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E7AB4" w:rsidRPr="00FE7AB4" w:rsidRDefault="00FE7AB4" w:rsidP="00FE7AB4">
      <w:pPr>
        <w:pStyle w:val="Title"/>
      </w:pPr>
      <w:r w:rsidRPr="00FE7AB4">
        <w:rPr>
          <w:rFonts w:hint="cs"/>
          <w:cs/>
        </w:rPr>
        <w:t>การแสดง</w:t>
      </w:r>
    </w:p>
    <w:p w:rsidR="00FE7AB4" w:rsidRPr="00FE7AB4" w:rsidRDefault="00FE7AB4" w:rsidP="00FE7AB4">
      <w:pPr>
        <w:rPr>
          <w:rFonts w:hint="cs"/>
        </w:rPr>
      </w:pPr>
      <w:r w:rsidRPr="00FE7AB4">
        <w:rPr>
          <w:rFonts w:hint="cs"/>
        </w:rPr>
        <w:t>“</w:t>
      </w:r>
      <w:r w:rsidRPr="00FE7AB4">
        <w:rPr>
          <w:rFonts w:hint="cs"/>
          <w:cs/>
        </w:rPr>
        <w:t>การแสดงพื้นบ้าน งามตระการศิลป์วัฒนธรรม ถ่ายทอดชีวิตชุมชน สืบสานคุณค่าแห่งระยอง</w:t>
      </w:r>
    </w:p>
    <w:p w:rsidR="00FE7AB4" w:rsidRDefault="00FE7AB4" w:rsidP="00FE7AB4"/>
    <w:p w:rsidR="00FE7AB4" w:rsidRPr="00FE7AB4" w:rsidRDefault="00FE7AB4" w:rsidP="00FE7AB4">
      <w:r w:rsidRPr="00FE7AB4">
        <w:rPr>
          <w:rFonts w:hint="cs"/>
          <w:cs/>
        </w:rPr>
        <w:t>มหรสพพื้นบ้านของระยองเป็นการแสดงศิลปวัฒนธรรมที่สะท้อนวิถีชีวิตและความเชื่อของชุมชน ท่ารำ เพลงพื้นเมือง และละครท้องถิ่นเป็นส่วนสำคัญที่ถ่ายทอดเรื่องราวชีวิตประจำวันและประวัติศาสตร์ชุมชน การรำและดนตรีมักผสมผสานจังหวะของธรรมชาติและกิจกรรมการเกษตร ทำให้เกิดความสนุกสนานและความมีชีวิตชีวา การแสดงเหล่านี้มักจัดในงานประเพณีและเทศกาลท้องถิ่น เป็นทั้งความบันเทิงและเครื่องมือสืบสานวัฒนธรรม ชาวบ้านมีส่วนร่วมในการแสดงและฝึกฝนศิลปะเหล่านี้ตั้งแต่เด็กจนโต อาหารพื้นบ้านและเครื่องดื่มท้องถิ่นมักจัดคู่กับการชมมหรสพ ทำให้เกิดความผูกพันและความอบอุ่นในชุมชน มหรสพยังเป็นช่องทางการเรียนรู้และการถ่ายทอดภูมิปัญญาของผู้เฒ่าผู้แก่สู่คนรุ่นใหม่ การอนุรักษ์มหรสพจึงสำคัญต่อการรักษาเอกลักษณ์และความภาคภูมิใจของชาวระยอง และเป็นแรงดึงดูดทางวัฒนธรรมสำหรับผู้มาเยือนจังหวัด.</w:t>
      </w:r>
    </w:p>
    <w:p w:rsidR="00FE7AB4" w:rsidRPr="00FE7AB4" w:rsidRDefault="00FE7AB4" w:rsidP="00FE7AB4">
      <w:pPr>
        <w:rPr>
          <w:rFonts w:hint="cs"/>
          <w:b/>
          <w:bCs/>
        </w:rPr>
      </w:pPr>
      <w:r w:rsidRPr="00FE7AB4">
        <w:rPr>
          <w:rFonts w:hint="cs"/>
          <w:b/>
          <w:bCs/>
          <w:cs/>
        </w:rPr>
        <w:t>มหรสพระยอง</w:t>
      </w:r>
    </w:p>
    <w:p w:rsidR="00FE7AB4" w:rsidRPr="00FE7AB4" w:rsidRDefault="00FE7AB4" w:rsidP="00FE7AB4">
      <w:pPr>
        <w:numPr>
          <w:ilvl w:val="0"/>
          <w:numId w:val="1"/>
        </w:numPr>
        <w:rPr>
          <w:rFonts w:hint="cs"/>
        </w:rPr>
      </w:pPr>
      <w:hyperlink r:id="rId5" w:anchor="elementor-toc__heading-anchor-0" w:history="1">
        <w:r w:rsidRPr="00FE7AB4">
          <w:rPr>
            <w:rStyle w:val="Hyperlink"/>
            <w:rFonts w:hint="cs"/>
            <w:cs/>
          </w:rPr>
          <w:t>ไอ้</w:t>
        </w:r>
        <w:r w:rsidRPr="00FE7AB4">
          <w:rPr>
            <w:rStyle w:val="Hyperlink"/>
            <w:rFonts w:hint="cs"/>
            <w:cs/>
          </w:rPr>
          <w:t>เ</w:t>
        </w:r>
        <w:r w:rsidRPr="00FE7AB4">
          <w:rPr>
            <w:rStyle w:val="Hyperlink"/>
            <w:rFonts w:hint="cs"/>
            <w:cs/>
          </w:rPr>
          <w:t>ป๋</w:t>
        </w:r>
      </w:hyperlink>
    </w:p>
    <w:p w:rsidR="00FE7AB4" w:rsidRPr="00FE7AB4" w:rsidRDefault="00FE7AB4" w:rsidP="00FE7AB4">
      <w:pPr>
        <w:numPr>
          <w:ilvl w:val="0"/>
          <w:numId w:val="1"/>
        </w:numPr>
        <w:rPr>
          <w:rFonts w:hint="cs"/>
        </w:rPr>
      </w:pPr>
      <w:hyperlink r:id="rId6" w:anchor="elementor-toc__heading-anchor-1" w:history="1">
        <w:r w:rsidRPr="00FE7AB4">
          <w:rPr>
            <w:rStyle w:val="Hyperlink"/>
            <w:rFonts w:hint="cs"/>
            <w:cs/>
          </w:rPr>
          <w:t>หนังใหญ่วัดบ้านดอน</w:t>
        </w:r>
      </w:hyperlink>
    </w:p>
    <w:p w:rsidR="00FE7AB4" w:rsidRPr="00FE7AB4" w:rsidRDefault="00FE7AB4" w:rsidP="00FE7AB4">
      <w:pPr>
        <w:numPr>
          <w:ilvl w:val="0"/>
          <w:numId w:val="1"/>
        </w:numPr>
        <w:rPr>
          <w:rFonts w:hint="cs"/>
        </w:rPr>
      </w:pPr>
      <w:hyperlink r:id="rId7" w:anchor="elementor-toc__heading-anchor-2" w:history="1">
        <w:r w:rsidRPr="00FE7AB4">
          <w:rPr>
            <w:rStyle w:val="Hyperlink"/>
            <w:rFonts w:hint="cs"/>
            <w:cs/>
          </w:rPr>
          <w:t>หนังตลุง</w:t>
        </w:r>
      </w:hyperlink>
    </w:p>
    <w:p w:rsidR="00FE7AB4" w:rsidRPr="00FE7AB4" w:rsidRDefault="00FE7AB4" w:rsidP="00FE7AB4">
      <w:pPr>
        <w:numPr>
          <w:ilvl w:val="0"/>
          <w:numId w:val="1"/>
        </w:numPr>
        <w:rPr>
          <w:rFonts w:hint="cs"/>
        </w:rPr>
      </w:pPr>
      <w:hyperlink r:id="rId8" w:anchor="elementor-toc__heading-anchor-3" w:history="1">
        <w:r w:rsidRPr="00FE7AB4">
          <w:rPr>
            <w:rStyle w:val="Hyperlink"/>
            <w:rFonts w:hint="cs"/>
            <w:cs/>
          </w:rPr>
          <w:t>รำวงย้อนยุค</w:t>
        </w:r>
      </w:hyperlink>
    </w:p>
    <w:p w:rsidR="00FE7AB4" w:rsidRPr="00FE7AB4" w:rsidRDefault="00FE7AB4" w:rsidP="00FE7AB4">
      <w:pPr>
        <w:numPr>
          <w:ilvl w:val="0"/>
          <w:numId w:val="1"/>
        </w:numPr>
        <w:rPr>
          <w:rFonts w:hint="cs"/>
        </w:rPr>
      </w:pPr>
      <w:hyperlink r:id="rId9" w:anchor="elementor-toc__heading-anchor-4" w:history="1">
        <w:r w:rsidRPr="00FE7AB4">
          <w:rPr>
            <w:rStyle w:val="Hyperlink"/>
            <w:rFonts w:hint="cs"/>
            <w:cs/>
          </w:rPr>
          <w:t>หมอขวัญ</w:t>
        </w:r>
      </w:hyperlink>
    </w:p>
    <w:p w:rsidR="00FE7AB4" w:rsidRPr="00FE7AB4" w:rsidRDefault="00FE7AB4" w:rsidP="00FE7AB4">
      <w:pPr>
        <w:numPr>
          <w:ilvl w:val="0"/>
          <w:numId w:val="1"/>
        </w:numPr>
        <w:rPr>
          <w:rFonts w:hint="cs"/>
        </w:rPr>
      </w:pPr>
      <w:hyperlink r:id="rId10" w:anchor="elementor-toc__heading-anchor-5" w:history="1">
        <w:r w:rsidRPr="00FE7AB4">
          <w:rPr>
            <w:rStyle w:val="Hyperlink"/>
            <w:rFonts w:hint="cs"/>
            <w:cs/>
          </w:rPr>
          <w:t>ลำตัด</w:t>
        </w:r>
      </w:hyperlink>
    </w:p>
    <w:p w:rsidR="00FE7AB4" w:rsidRPr="00FE7AB4" w:rsidRDefault="00FE7AB4" w:rsidP="00FE7AB4">
      <w:pPr>
        <w:numPr>
          <w:ilvl w:val="0"/>
          <w:numId w:val="1"/>
        </w:numPr>
        <w:rPr>
          <w:rFonts w:hint="cs"/>
        </w:rPr>
      </w:pPr>
      <w:hyperlink r:id="rId11" w:anchor="elementor-toc__heading-anchor-6" w:history="1">
        <w:r w:rsidRPr="00FE7AB4">
          <w:rPr>
            <w:rStyle w:val="Hyperlink"/>
            <w:rFonts w:hint="cs"/>
            <w:cs/>
          </w:rPr>
          <w:t>รำโทน</w:t>
        </w:r>
      </w:hyperlink>
    </w:p>
    <w:p w:rsidR="00FE7AB4" w:rsidRPr="00FE7AB4" w:rsidRDefault="00FE7AB4" w:rsidP="00FE7AB4">
      <w:pPr>
        <w:numPr>
          <w:ilvl w:val="0"/>
          <w:numId w:val="1"/>
        </w:numPr>
        <w:rPr>
          <w:rFonts w:hint="cs"/>
        </w:rPr>
      </w:pPr>
      <w:hyperlink r:id="rId12" w:anchor="elementor-toc__heading-anchor-7" w:history="1">
        <w:r w:rsidRPr="00FE7AB4">
          <w:rPr>
            <w:rStyle w:val="Hyperlink"/>
            <w:rFonts w:hint="cs"/>
            <w:cs/>
          </w:rPr>
          <w:t>สวดคฤหัสถ์</w:t>
        </w:r>
      </w:hyperlink>
    </w:p>
    <w:p w:rsidR="00FE7AB4" w:rsidRPr="00FE7AB4" w:rsidRDefault="00FE7AB4" w:rsidP="00FE7AB4">
      <w:pPr>
        <w:numPr>
          <w:ilvl w:val="0"/>
          <w:numId w:val="1"/>
        </w:numPr>
        <w:rPr>
          <w:rFonts w:hint="cs"/>
        </w:rPr>
      </w:pPr>
      <w:hyperlink r:id="rId13" w:anchor="elementor-toc__heading-anchor-8" w:history="1">
        <w:r w:rsidRPr="00FE7AB4">
          <w:rPr>
            <w:rStyle w:val="Hyperlink"/>
            <w:rFonts w:hint="cs"/>
            <w:cs/>
          </w:rPr>
          <w:t>รำสวด</w:t>
        </w:r>
      </w:hyperlink>
    </w:p>
    <w:p w:rsidR="00FE7AB4" w:rsidRDefault="00FE7AB4">
      <w:pPr>
        <w:rPr>
          <w:b/>
          <w:bCs/>
          <w:cs/>
        </w:rPr>
      </w:pPr>
      <w:r>
        <w:rPr>
          <w:b/>
          <w:bCs/>
          <w:cs/>
        </w:rPr>
        <w:br w:type="page"/>
      </w:r>
    </w:p>
    <w:p w:rsidR="00FE7AB4" w:rsidRPr="00FE7AB4" w:rsidRDefault="00FE7AB4" w:rsidP="00FE7AB4">
      <w:pPr>
        <w:pStyle w:val="Heading2"/>
        <w:rPr>
          <w:rFonts w:hint="cs"/>
        </w:rPr>
      </w:pPr>
      <w:r w:rsidRPr="00FE7AB4">
        <w:rPr>
          <w:rFonts w:hint="cs"/>
          <w:cs/>
        </w:rPr>
        <w:lastRenderedPageBreak/>
        <w:t>ไอ้เป๋</w:t>
      </w:r>
    </w:p>
    <w:p w:rsidR="00FE7AB4" w:rsidRPr="00FE7AB4" w:rsidRDefault="00FE7AB4" w:rsidP="00FE7AB4">
      <w:pPr>
        <w:rPr>
          <w:rFonts w:hint="cs"/>
        </w:rPr>
      </w:pPr>
      <w:r w:rsidRPr="00FE7AB4">
        <w:rPr>
          <w:rFonts w:hint="cs"/>
          <w:b/>
          <w:bCs/>
          <w:cs/>
        </w:rPr>
        <w:t>ไอ้เป๋ในจังหวัดระยอง</w:t>
      </w:r>
      <w:r w:rsidRPr="00FE7AB4">
        <w:rPr>
          <w:rFonts w:hint="cs"/>
        </w:rPr>
        <w:t> </w:t>
      </w:r>
      <w:r w:rsidRPr="00FE7AB4">
        <w:rPr>
          <w:rFonts w:hint="cs"/>
          <w:cs/>
        </w:rPr>
        <w:t>เป็นการละเล่นพื้นบ้านที่มีเอกลักษณ์เฉพาะถิ่น คล้ายเพลงฉ่อยภาคกลาง แต่มีทำนองและสำเนียงเฉพาะของระยอง ผู้แสดงแบ่งเป็นฝ่ายชายและหญิง ร้องโต้ตอบเกี้ยวพาราสี มีลูกคู่ช่วยตบมือเป็นจังหวะแทนเครื่องดนตรี</w:t>
      </w:r>
    </w:p>
    <w:p w:rsidR="00FE7AB4" w:rsidRPr="00FE7AB4" w:rsidRDefault="00FE7AB4" w:rsidP="00FE7AB4">
      <w:pPr>
        <w:rPr>
          <w:rFonts w:hint="cs"/>
        </w:rPr>
      </w:pPr>
      <w:r w:rsidRPr="00FE7AB4">
        <w:rPr>
          <w:rFonts w:hint="cs"/>
          <w:cs/>
        </w:rPr>
        <w:t>การแสดงมักจัดในลานวัดหรืองานบุญ ผู้แสดงสวมชุดไทยพื้นเมือง การแสดงเริ่มจากบทไหว้ครู ต่อด้วยบทชมโฉมและบทชวนหนี เนื้อหามีทั้งเรื่องทางโลก ทางธรรม และความรัก มักใช้คำสองแง่สองง่ามเพื่อความสนุกสนาน ลูกคู่มีบทบาทสำคัญในการเพิ่มชีวิตชีวาและสนับสนุนพ่อเพลง–แม่เพลง</w:t>
      </w:r>
    </w:p>
    <w:p w:rsidR="00FE7AB4" w:rsidRPr="00FE7AB4" w:rsidRDefault="00FE7AB4" w:rsidP="00FE7AB4">
      <w:pPr>
        <w:rPr>
          <w:rFonts w:hint="cs"/>
        </w:rPr>
      </w:pPr>
      <w:r w:rsidRPr="00FE7AB4">
        <w:rPr>
          <w:rFonts w:hint="cs"/>
          <w:cs/>
        </w:rPr>
        <w:t>ไอ้เป๋สะท้อนภูมิปัญญาและไหวพริบของคนในชุมชน ผู้แสดงต้องฝึกฝนทั้งกลอน ท่าทาง และการโต้ตอบสด ทำให้เป็นกิจกรรมที่เชื่อมโยงผู้คนในชุมชนเข้าด้วยกัน แม้ปัจจุบันการแสดงจะลดน้อยลง แต่ยังคงเป็นมรดกทางวัฒนธรรมที่ควรอนุรักษ์</w:t>
      </w:r>
    </w:p>
    <w:p w:rsidR="00FE7AB4" w:rsidRPr="00FE7AB4" w:rsidRDefault="00FE7AB4" w:rsidP="00FE7AB4">
      <w:pPr>
        <w:rPr>
          <w:rFonts w:hint="cs"/>
        </w:rPr>
      </w:pPr>
      <w:r w:rsidRPr="00FE7AB4">
        <w:rPr>
          <w:rFonts w:hint="cs"/>
          <w:cs/>
        </w:rPr>
        <w:t>แม้ไอ้เป๋จะได้รับอิทธิพลจากเพลงฉ่อย แต่ก็ปรับเปลี่ยนให้เหมาะกับท้องถิ่นระยอง ทั้งสำเนียง ท่าทาง และเนื้อหา ทำให้มีเอกลักษณ์ไม่เหมือนใคร การแสดงนี้ไม่เพียงเพื่อความบันเทิง แต่ยังเป็นสื่อกลางสร้างความสามัคคี สืบสานภูมิปัญญาท้องถิ่นให้คนรุ่นหลังได้เรียนรู้และภาคภูมิใจในศิลปะพื้นบ้านของตน</w:t>
      </w:r>
    </w:p>
    <w:p w:rsidR="00FE7AB4" w:rsidRPr="00FE7AB4" w:rsidRDefault="00FE7AB4" w:rsidP="00FE7AB4">
      <w:pPr>
        <w:pStyle w:val="Heading2"/>
        <w:rPr>
          <w:rFonts w:hint="cs"/>
        </w:rPr>
      </w:pPr>
      <w:r w:rsidRPr="00FE7AB4">
        <w:rPr>
          <w:rFonts w:hint="cs"/>
          <w:cs/>
        </w:rPr>
        <w:t>หนังใหญ่วัดบ้านดอน</w:t>
      </w:r>
    </w:p>
    <w:p w:rsidR="00FE7AB4" w:rsidRPr="00FE7AB4" w:rsidRDefault="00FE7AB4" w:rsidP="00FE7AB4">
      <w:pPr>
        <w:rPr>
          <w:rFonts w:hint="cs"/>
        </w:rPr>
      </w:pPr>
      <w:r w:rsidRPr="00FE7AB4">
        <w:rPr>
          <w:rFonts w:hint="cs"/>
          <w:b/>
          <w:bCs/>
          <w:cs/>
        </w:rPr>
        <w:t>หนังใหญ่วัดบ้านดอน</w:t>
      </w:r>
      <w:r w:rsidRPr="00FE7AB4">
        <w:rPr>
          <w:rFonts w:hint="cs"/>
        </w:rPr>
        <w:t> </w:t>
      </w:r>
      <w:r w:rsidRPr="00FE7AB4">
        <w:rPr>
          <w:rFonts w:hint="cs"/>
          <w:cs/>
        </w:rPr>
        <w:t xml:space="preserve">จังหวัดระยอง เป็นมหรสพชั้นสูงของไทยที่มีอายุยาวนานกว่า </w:t>
      </w:r>
      <w:r w:rsidRPr="00FE7AB4">
        <w:rPr>
          <w:rFonts w:hint="cs"/>
        </w:rPr>
        <w:t xml:space="preserve">100 </w:t>
      </w:r>
      <w:r w:rsidRPr="00FE7AB4">
        <w:rPr>
          <w:rFonts w:hint="cs"/>
          <w:cs/>
        </w:rPr>
        <w:t xml:space="preserve">ปี มีคุณค่าทางวัฒนธรรมเทียบได้กับโอเปร่าในยุโรป โดยผสานวรรณกรรม นาฏกรรม หัตถกรรม และดุริยางคศิลป์ไว้ในการแสดงเดียว ปัจจุบันเหลือแหล่งอนุรักษ์หนังใหญ่เพียง </w:t>
      </w:r>
      <w:r w:rsidRPr="00FE7AB4">
        <w:rPr>
          <w:rFonts w:hint="cs"/>
        </w:rPr>
        <w:t xml:space="preserve">3 </w:t>
      </w:r>
      <w:r w:rsidRPr="00FE7AB4">
        <w:rPr>
          <w:rFonts w:hint="cs"/>
          <w:cs/>
        </w:rPr>
        <w:t>แห่งในประเทศ ได้แก่ วัดบ้านดอน ระยอง</w:t>
      </w:r>
      <w:r w:rsidRPr="00FE7AB4">
        <w:rPr>
          <w:rFonts w:hint="cs"/>
        </w:rPr>
        <w:t xml:space="preserve">, </w:t>
      </w:r>
      <w:r w:rsidRPr="00FE7AB4">
        <w:rPr>
          <w:rFonts w:hint="cs"/>
          <w:cs/>
        </w:rPr>
        <w:t>วัดขนอน ราชบุรี และวัดสว่างอารมณ์ สิงห์บุรี</w:t>
      </w:r>
    </w:p>
    <w:p w:rsidR="00FE7AB4" w:rsidRPr="00FE7AB4" w:rsidRDefault="00FE7AB4" w:rsidP="00FE7AB4">
      <w:pPr>
        <w:rPr>
          <w:rFonts w:hint="cs"/>
        </w:rPr>
      </w:pPr>
      <w:r w:rsidRPr="00FE7AB4">
        <w:rPr>
          <w:rFonts w:hint="cs"/>
          <w:b/>
          <w:bCs/>
          <w:cs/>
        </w:rPr>
        <w:t>อำไพ บุญรอด</w:t>
      </w:r>
      <w:r w:rsidRPr="00FE7AB4">
        <w:rPr>
          <w:rFonts w:hint="cs"/>
        </w:rPr>
        <w:t> </w:t>
      </w:r>
      <w:r w:rsidRPr="00FE7AB4">
        <w:rPr>
          <w:rFonts w:hint="cs"/>
          <w:cs/>
        </w:rPr>
        <w:t xml:space="preserve">ศิลปินท้องถิ่นผู้เติบโตมากับศิลปวัฒนธรรมไทย เป็นผู้มีบทบาทสำคัญในการฟื้นฟูหนังใหญ่วัดบ้านดอน ตั้งแต่ปี </w:t>
      </w:r>
      <w:r w:rsidRPr="00FE7AB4">
        <w:rPr>
          <w:rFonts w:hint="cs"/>
        </w:rPr>
        <w:t xml:space="preserve">2543 </w:t>
      </w:r>
      <w:r w:rsidRPr="00FE7AB4">
        <w:rPr>
          <w:rFonts w:hint="cs"/>
          <w:cs/>
        </w:rPr>
        <w:t xml:space="preserve">หลังจากมีการจัดตั้งพิพิธภัณฑ์ตัวหนังในช่วงปี </w:t>
      </w:r>
      <w:r w:rsidRPr="00FE7AB4">
        <w:rPr>
          <w:rFonts w:hint="cs"/>
        </w:rPr>
        <w:t xml:space="preserve">2538–2539 </w:t>
      </w:r>
      <w:r w:rsidRPr="00FE7AB4">
        <w:rPr>
          <w:rFonts w:hint="cs"/>
          <w:cs/>
        </w:rPr>
        <w:t>เขาได้รับการถ่ายทอดการพากย์หนังจากครูอำนาจ มณีแสง และกลายเป็นผู้พากย์หลักของคณะ รวมทั้งเป็นผู้จัดการและครูฝึกเยาวชนในชุมชน</w:t>
      </w:r>
    </w:p>
    <w:p w:rsidR="00FE7AB4" w:rsidRPr="00FE7AB4" w:rsidRDefault="00FE7AB4" w:rsidP="00FE7AB4">
      <w:pPr>
        <w:rPr>
          <w:rFonts w:hint="cs"/>
        </w:rPr>
      </w:pPr>
      <w:r w:rsidRPr="00FE7AB4">
        <w:rPr>
          <w:rFonts w:hint="cs"/>
          <w:cs/>
        </w:rPr>
        <w:t>อำไพปรับการแสดงหนังใหญ่ให้ร่วมสมัย เช่น เขียนบทใหม่ แกะตัวหนังใหม่ และสอดแทรกภาษาท้องถิ่นระยอง เพื่อให้เข้าถึงผู้ชมยุคใหม่มากขึ้น พร้อมจัดเทศกาล “</w:t>
      </w:r>
      <w:r w:rsidRPr="00FE7AB4">
        <w:rPr>
          <w:rFonts w:hint="cs"/>
          <w:b/>
          <w:bCs/>
          <w:cs/>
        </w:rPr>
        <w:t>ไฟกะลา</w:t>
      </w:r>
      <w:r w:rsidRPr="00FE7AB4">
        <w:rPr>
          <w:rFonts w:hint="cs"/>
        </w:rPr>
        <w:t xml:space="preserve">” </w:t>
      </w:r>
      <w:r w:rsidRPr="00FE7AB4">
        <w:rPr>
          <w:rFonts w:hint="cs"/>
          <w:cs/>
        </w:rPr>
        <w:t>ประจำปี เพื่อเปิดโอกาสให้ประชาชนได้สัมผัสศิลปะนี้อย่างใกล้ชิด</w:t>
      </w:r>
    </w:p>
    <w:p w:rsidR="00FE7AB4" w:rsidRPr="00FE7AB4" w:rsidRDefault="00FE7AB4" w:rsidP="00FE7AB4">
      <w:pPr>
        <w:rPr>
          <w:rFonts w:hint="cs"/>
        </w:rPr>
      </w:pPr>
      <w:r w:rsidRPr="00FE7AB4">
        <w:rPr>
          <w:rFonts w:hint="cs"/>
          <w:cs/>
        </w:rPr>
        <w:lastRenderedPageBreak/>
        <w:t>แม้รายได้จากการแสดงไม่มั่นคง แต่อำไพยังคงสืบสานศิลปะหนังใหญ่ด้วยใจรัก ถ่ายทอดความรู้ให้เยาวชนอย่างต่อเนื่อง เพื่อรักษามรดกวัฒนธรรมท้องถิ่นให้คงอยู่ และเป็นความภาคภูมิใจของจังหวัดระยองสืบไป</w:t>
      </w:r>
    </w:p>
    <w:p w:rsidR="00FE7AB4" w:rsidRPr="00FE7AB4" w:rsidRDefault="00FE7AB4" w:rsidP="00FE7AB4">
      <w:pPr>
        <w:pStyle w:val="Heading2"/>
        <w:rPr>
          <w:rFonts w:hint="cs"/>
        </w:rPr>
      </w:pPr>
      <w:r w:rsidRPr="00FE7AB4">
        <w:rPr>
          <w:rFonts w:hint="cs"/>
          <w:cs/>
        </w:rPr>
        <w:t>หนังตลุง</w:t>
      </w:r>
    </w:p>
    <w:p w:rsidR="00FE7AB4" w:rsidRPr="00FE7AB4" w:rsidRDefault="00FE7AB4" w:rsidP="00FE7AB4">
      <w:pPr>
        <w:rPr>
          <w:rFonts w:hint="cs"/>
        </w:rPr>
      </w:pPr>
      <w:r w:rsidRPr="00FE7AB4">
        <w:rPr>
          <w:rFonts w:hint="cs"/>
          <w:b/>
          <w:bCs/>
          <w:cs/>
        </w:rPr>
        <w:t>หนังตะลุงระยอง คณะ ส.ศิษย์กระบกขึ้นผึ้ง</w:t>
      </w:r>
      <w:r w:rsidRPr="00FE7AB4">
        <w:rPr>
          <w:rFonts w:hint="cs"/>
        </w:rPr>
        <w:br/>
      </w:r>
      <w:r w:rsidRPr="00FE7AB4">
        <w:rPr>
          <w:rFonts w:hint="cs"/>
          <w:cs/>
        </w:rPr>
        <w:t>เป็นคณะศิลปะการแสดงพื้นบ้านที่นำหนังตะลุง ซึ่งมีต้นกำเนิดจากภาคใต้ มาประยุกต์ให้เข้ากับบริบทของจังหวัดระยอง ทั้งในด้านภาษา วิถีชีวิต และวัฒนธรรมท้องถิ่น โดยยังคงรักษาโครงสร้างหลักของหนังตะลุงไทยไว้อย่างครบถ้วน</w:t>
      </w:r>
    </w:p>
    <w:p w:rsidR="00FE7AB4" w:rsidRPr="00FE7AB4" w:rsidRDefault="00FE7AB4" w:rsidP="00FE7AB4">
      <w:pPr>
        <w:rPr>
          <w:rFonts w:hint="cs"/>
        </w:rPr>
      </w:pPr>
      <w:r w:rsidRPr="00FE7AB4">
        <w:rPr>
          <w:rFonts w:hint="cs"/>
          <w:cs/>
        </w:rPr>
        <w:t>จุดเด่นของคณะนี้คือการใช้กลอนสดและภาษาท้องถิ่นระยองในการพากย์ เสริมด้วยมุขตลก เสียดสีสังคม และข้อคิดเชิงสร้างสรรค์ ตัวหนังถูกออกแบบอย่างประณีต สะท้อนอัตลักษณ์ของภาคตะวันออก ทั้งรูปทรง สีสัน และลวดลายดั้งเดิมผสมร่วมสมัย การแสดงยังผสานเสียงดนตรีไทยพื้นบ้าน ทำให้เข้าถึงผู้ชมทุกวัยได้อย่างสนุกสนาน</w:t>
      </w:r>
    </w:p>
    <w:p w:rsidR="00FE7AB4" w:rsidRPr="00FE7AB4" w:rsidRDefault="00FE7AB4" w:rsidP="00FE7AB4">
      <w:pPr>
        <w:rPr>
          <w:rFonts w:hint="cs"/>
        </w:rPr>
      </w:pPr>
      <w:r w:rsidRPr="00FE7AB4">
        <w:rPr>
          <w:rFonts w:hint="cs"/>
          <w:b/>
          <w:bCs/>
          <w:cs/>
        </w:rPr>
        <w:t>คณะ ส.ศิษย์กระบกขึ้นผึ้ง</w:t>
      </w:r>
      <w:r w:rsidRPr="00FE7AB4">
        <w:rPr>
          <w:rFonts w:hint="cs"/>
        </w:rPr>
        <w:t> </w:t>
      </w:r>
      <w:r w:rsidRPr="00FE7AB4">
        <w:rPr>
          <w:rFonts w:hint="cs"/>
          <w:cs/>
        </w:rPr>
        <w:t>ไม่เพียงเป็นคณะบันเทิง แต่ยังเป็นกระบอกเสียงของชุมชน ถ่ายทอดเรื่องราวชีวิตประจำวัน ปัญหาสังคม และภูมิปัญญาชาวบ้านด้วยภาษาง่าย ๆ ที่เข้าถึงใจคนดู เป็นส่วนสำคัญในการอนุรักษ์ศิลปะการแสดงพื้นบ้านให้คงอยู่ในสังคมร่วมสมัย</w:t>
      </w:r>
    </w:p>
    <w:p w:rsidR="00FE7AB4" w:rsidRPr="00FE7AB4" w:rsidRDefault="00FE7AB4" w:rsidP="00FE7AB4">
      <w:pPr>
        <w:rPr>
          <w:rFonts w:hint="cs"/>
        </w:rPr>
      </w:pPr>
      <w:r w:rsidRPr="00FE7AB4">
        <w:rPr>
          <w:rFonts w:hint="cs"/>
          <w:cs/>
        </w:rPr>
        <w:t>ปัจจุบันคณะยังคงแสดงในงานบุญ งานประเพณี และเทศกาลท้องถิ่นต่าง ๆ ในจังหวัดระยอง สะท้อนถึงบทบาทสำคัญของหนังตะลุงในฐานะศิลปะที่เชื่อมโยงผู้คน สร้างความสุข และรักษารากเหง้าวัฒนธรรมไทยให้คงอยู่ต่อไป</w:t>
      </w:r>
    </w:p>
    <w:p w:rsidR="00FE7AB4" w:rsidRPr="00FE7AB4" w:rsidRDefault="00FE7AB4" w:rsidP="00FE7AB4">
      <w:pPr>
        <w:pStyle w:val="Heading2"/>
        <w:rPr>
          <w:rFonts w:hint="cs"/>
        </w:rPr>
      </w:pPr>
      <w:r w:rsidRPr="00FE7AB4">
        <w:rPr>
          <w:rFonts w:hint="cs"/>
          <w:cs/>
        </w:rPr>
        <w:t>รำวงย้อนยุค</w:t>
      </w:r>
    </w:p>
    <w:p w:rsidR="00FE7AB4" w:rsidRPr="00FE7AB4" w:rsidRDefault="00FE7AB4" w:rsidP="00FE7AB4">
      <w:pPr>
        <w:rPr>
          <w:rFonts w:hint="cs"/>
        </w:rPr>
      </w:pPr>
      <w:r w:rsidRPr="00FE7AB4">
        <w:rPr>
          <w:rFonts w:hint="cs"/>
          <w:b/>
          <w:bCs/>
          <w:cs/>
        </w:rPr>
        <w:t>รำวงย้อนยุค</w:t>
      </w:r>
      <w:r w:rsidRPr="00FE7AB4">
        <w:rPr>
          <w:rFonts w:hint="cs"/>
        </w:rPr>
        <w:t> </w:t>
      </w:r>
      <w:r w:rsidRPr="00FE7AB4">
        <w:rPr>
          <w:rFonts w:hint="cs"/>
          <w:cs/>
        </w:rPr>
        <w:t>คือการละเล่นพื้นบ้านที่เคยเป็นสีสันสำคัญของงานวัดในอดีต สะท้อนวิถีชีวิต ความรื่นเริง และมารยาทไทยได้อย่างชัดเจน โดยเฉพาะในภาคตะวันออก เช่น จังหวัดระยอง รำวงย้อนยุคยังคงได้รับความนิยมและถูกนำกลับมาแสดงในงานบุญ งานประเพณี และกิจกรรมส่งเสริมวัฒนธรรมต่าง ๆ</w:t>
      </w:r>
    </w:p>
    <w:p w:rsidR="00FE7AB4" w:rsidRPr="00FE7AB4" w:rsidRDefault="00FE7AB4" w:rsidP="00FE7AB4">
      <w:pPr>
        <w:rPr>
          <w:rFonts w:hint="cs"/>
        </w:rPr>
      </w:pPr>
      <w:r w:rsidRPr="00FE7AB4">
        <w:rPr>
          <w:rFonts w:hint="cs"/>
          <w:cs/>
        </w:rPr>
        <w:t>การแสดงรำวงย้อนยุคมีจุดเด่นคือใช้บทเพลงลูกทุ่งเก่า เพลงรำวงมาตรฐาน และดนตรีสดควบคู่กับลีลาร่ายรำอ่อนช้อย นักแสดงมักแต่งกายด้วยชุดไทยย้อนยุค เช่น เสื้อคอกระเช้า ผ้าถุงโจงกระเบน หรือผ้าแถบ สร้างบรรยากาศชวนรำลึกถึงวันวานในงานวัดยุคก่อน</w:t>
      </w:r>
    </w:p>
    <w:p w:rsidR="00FE7AB4" w:rsidRPr="00FE7AB4" w:rsidRDefault="00FE7AB4" w:rsidP="00FE7AB4">
      <w:pPr>
        <w:rPr>
          <w:rFonts w:hint="cs"/>
        </w:rPr>
      </w:pPr>
      <w:r w:rsidRPr="00FE7AB4">
        <w:rPr>
          <w:rFonts w:hint="cs"/>
          <w:cs/>
        </w:rPr>
        <w:lastRenderedPageBreak/>
        <w:t>หนึ่งในคณะรำวงที่ได้รับความนิยมคือ</w:t>
      </w:r>
      <w:r w:rsidRPr="00FE7AB4">
        <w:rPr>
          <w:rFonts w:hint="cs"/>
        </w:rPr>
        <w:t> </w:t>
      </w:r>
      <w:r w:rsidRPr="00FE7AB4">
        <w:rPr>
          <w:rFonts w:hint="cs"/>
          <w:b/>
          <w:bCs/>
        </w:rPr>
        <w:t>“</w:t>
      </w:r>
      <w:r w:rsidRPr="00FE7AB4">
        <w:rPr>
          <w:rFonts w:hint="cs"/>
          <w:b/>
          <w:bCs/>
          <w:cs/>
        </w:rPr>
        <w:t>สกุลรัตน์ รำวงย้อนยุค”</w:t>
      </w:r>
      <w:r w:rsidRPr="00FE7AB4">
        <w:rPr>
          <w:rFonts w:hint="cs"/>
        </w:rPr>
        <w:t> </w:t>
      </w:r>
      <w:r w:rsidRPr="00FE7AB4">
        <w:rPr>
          <w:rFonts w:hint="cs"/>
          <w:cs/>
        </w:rPr>
        <w:t>ซึ่งเน้นการมีส่วนร่วมกับผู้ชม เชิญชวนให้ร่วมรำวงกลางวงอย่างสนุกสนาน ไม่ใช่แค่การแสดงให้ดู แต่เป็นประสบการณ์ที่มีชีวิต อีกหลายคณะในพื้นที่ก็มีบทบาทเช่นเดียวกัน โดยแต่ละคณะจะมีจุดเด่นด้านเพลง การแต่งกาย หรือลีลารำที่แตกต่างกัน</w:t>
      </w:r>
    </w:p>
    <w:p w:rsidR="00FE7AB4" w:rsidRPr="00FE7AB4" w:rsidRDefault="00FE7AB4" w:rsidP="00FE7AB4">
      <w:pPr>
        <w:rPr>
          <w:rFonts w:hint="cs"/>
        </w:rPr>
      </w:pPr>
      <w:r w:rsidRPr="00FE7AB4">
        <w:rPr>
          <w:rFonts w:hint="cs"/>
          <w:cs/>
        </w:rPr>
        <w:t>รำวงย้อนยุคจึงเป็นมากกว่าความบันเทิง หากแต่เป็น</w:t>
      </w:r>
      <w:r w:rsidRPr="00FE7AB4">
        <w:rPr>
          <w:rFonts w:hint="cs"/>
        </w:rPr>
        <w:t> </w:t>
      </w:r>
      <w:r w:rsidRPr="00FE7AB4">
        <w:rPr>
          <w:rFonts w:hint="cs"/>
          <w:b/>
          <w:bCs/>
          <w:cs/>
        </w:rPr>
        <w:t>การอนุรักษ์วัฒนธรรมและการมีส่วนร่วมของชุมชน</w:t>
      </w:r>
      <w:r w:rsidRPr="00FE7AB4">
        <w:rPr>
          <w:rFonts w:hint="cs"/>
        </w:rPr>
        <w:t> </w:t>
      </w:r>
      <w:r w:rsidRPr="00FE7AB4">
        <w:rPr>
          <w:rFonts w:hint="cs"/>
          <w:cs/>
        </w:rPr>
        <w:t>ที่ช่วยถ่ายทอดภูมิปัญญาไทยสู่คนรุ่นใหม่ และเติมชีวิตชีวาให้กับวัฒนธรรมงานวัดไทยในยุคสมัยใหม่</w:t>
      </w:r>
    </w:p>
    <w:p w:rsidR="00FE7AB4" w:rsidRPr="00FE7AB4" w:rsidRDefault="00FE7AB4" w:rsidP="00FE7AB4">
      <w:pPr>
        <w:pStyle w:val="Heading2"/>
        <w:rPr>
          <w:rFonts w:hint="cs"/>
        </w:rPr>
      </w:pPr>
      <w:r w:rsidRPr="00FE7AB4">
        <w:rPr>
          <w:rFonts w:hint="cs"/>
          <w:cs/>
        </w:rPr>
        <w:t>หมอขวัญ</w:t>
      </w:r>
    </w:p>
    <w:p w:rsidR="00FE7AB4" w:rsidRPr="00FE7AB4" w:rsidRDefault="00FE7AB4" w:rsidP="00FE7AB4">
      <w:pPr>
        <w:rPr>
          <w:rFonts w:hint="cs"/>
        </w:rPr>
      </w:pPr>
      <w:r w:rsidRPr="00FE7AB4">
        <w:rPr>
          <w:rFonts w:hint="cs"/>
          <w:b/>
          <w:bCs/>
          <w:cs/>
        </w:rPr>
        <w:t>หมอทำขวัญ – ผู้สืบสานพิธีกรรมพื้นบ้านของระยอง</w:t>
      </w:r>
    </w:p>
    <w:p w:rsidR="00FE7AB4" w:rsidRPr="00FE7AB4" w:rsidRDefault="00FE7AB4" w:rsidP="00FE7AB4">
      <w:pPr>
        <w:rPr>
          <w:rFonts w:hint="cs"/>
        </w:rPr>
      </w:pPr>
      <w:r w:rsidRPr="00FE7AB4">
        <w:rPr>
          <w:rFonts w:hint="cs"/>
          <w:cs/>
        </w:rPr>
        <w:t>ในจังหวัดระยองยังคงมี</w:t>
      </w:r>
      <w:r w:rsidRPr="00FE7AB4">
        <w:rPr>
          <w:rFonts w:hint="cs"/>
        </w:rPr>
        <w:t> </w:t>
      </w:r>
      <w:r w:rsidRPr="00FE7AB4">
        <w:rPr>
          <w:rFonts w:hint="cs"/>
          <w:b/>
          <w:bCs/>
          <w:cs/>
        </w:rPr>
        <w:t>หมอทำขวัญ</w:t>
      </w:r>
      <w:r w:rsidRPr="00FE7AB4">
        <w:rPr>
          <w:rFonts w:hint="cs"/>
        </w:rPr>
        <w:t> </w:t>
      </w:r>
      <w:r w:rsidRPr="00FE7AB4">
        <w:rPr>
          <w:rFonts w:hint="cs"/>
          <w:cs/>
        </w:rPr>
        <w:t>ซึ่งเป็นผู้มีบทบาทสำคัญในการสืบสาน</w:t>
      </w:r>
      <w:r w:rsidRPr="00FE7AB4">
        <w:rPr>
          <w:rFonts w:hint="cs"/>
        </w:rPr>
        <w:t> </w:t>
      </w:r>
      <w:r w:rsidRPr="00FE7AB4">
        <w:rPr>
          <w:rFonts w:hint="cs"/>
          <w:b/>
          <w:bCs/>
          <w:cs/>
        </w:rPr>
        <w:t>พิธีกรรมพื้นบ้าน</w:t>
      </w:r>
      <w:r w:rsidRPr="00FE7AB4">
        <w:rPr>
          <w:rFonts w:hint="cs"/>
        </w:rPr>
        <w:t> </w:t>
      </w:r>
      <w:r w:rsidRPr="00FE7AB4">
        <w:rPr>
          <w:rFonts w:hint="cs"/>
          <w:cs/>
        </w:rPr>
        <w:t>ที่เกี่ยวข้องกับความเชื่อและวิถีชีวิตของชุมชน โดยเฉพาะในพิธี</w:t>
      </w:r>
      <w:r w:rsidRPr="00FE7AB4">
        <w:rPr>
          <w:rFonts w:hint="cs"/>
        </w:rPr>
        <w:t> </w:t>
      </w:r>
      <w:r w:rsidRPr="00FE7AB4">
        <w:rPr>
          <w:rFonts w:hint="cs"/>
          <w:b/>
          <w:bCs/>
          <w:cs/>
        </w:rPr>
        <w:t>ทำขวัญนาค</w:t>
      </w:r>
      <w:r w:rsidRPr="00FE7AB4">
        <w:rPr>
          <w:rFonts w:hint="cs"/>
        </w:rPr>
        <w:t> </w:t>
      </w:r>
      <w:r w:rsidRPr="00FE7AB4">
        <w:rPr>
          <w:rFonts w:hint="cs"/>
          <w:cs/>
        </w:rPr>
        <w:t>และ</w:t>
      </w:r>
      <w:r w:rsidRPr="00FE7AB4">
        <w:rPr>
          <w:rFonts w:hint="cs"/>
        </w:rPr>
        <w:t> </w:t>
      </w:r>
      <w:r w:rsidRPr="00FE7AB4">
        <w:rPr>
          <w:rFonts w:hint="cs"/>
          <w:b/>
          <w:bCs/>
          <w:cs/>
        </w:rPr>
        <w:t>ทำขวัญข้าว</w:t>
      </w:r>
      <w:r w:rsidRPr="00FE7AB4">
        <w:rPr>
          <w:rFonts w:hint="cs"/>
        </w:rPr>
        <w:t> </w:t>
      </w:r>
      <w:r w:rsidRPr="00FE7AB4">
        <w:rPr>
          <w:rFonts w:hint="cs"/>
          <w:cs/>
        </w:rPr>
        <w:t>ซึ่งสะท้อนความศรัทธาและสายสัมพันธ์ระหว่างมนุษย์กับธรรมชาติและศาสนา</w:t>
      </w:r>
    </w:p>
    <w:p w:rsidR="00FE7AB4" w:rsidRPr="00FE7AB4" w:rsidRDefault="00FE7AB4" w:rsidP="00FE7AB4">
      <w:pPr>
        <w:rPr>
          <w:rFonts w:hint="cs"/>
        </w:rPr>
      </w:pPr>
      <w:r w:rsidRPr="00FE7AB4">
        <w:rPr>
          <w:rFonts w:hint="cs"/>
          <w:cs/>
        </w:rPr>
        <w:t>หมอทำขวัญจะใช้การ</w:t>
      </w:r>
      <w:r w:rsidRPr="00FE7AB4">
        <w:rPr>
          <w:rFonts w:hint="cs"/>
        </w:rPr>
        <w:t> </w:t>
      </w:r>
      <w:r w:rsidRPr="00FE7AB4">
        <w:rPr>
          <w:rFonts w:hint="cs"/>
          <w:b/>
          <w:bCs/>
          <w:cs/>
        </w:rPr>
        <w:t>ขับลำกลอนสด</w:t>
      </w:r>
      <w:r w:rsidRPr="00FE7AB4">
        <w:rPr>
          <w:rFonts w:hint="cs"/>
        </w:rPr>
        <w:t> </w:t>
      </w:r>
      <w:r w:rsidRPr="00FE7AB4">
        <w:rPr>
          <w:rFonts w:hint="cs"/>
          <w:cs/>
        </w:rPr>
        <w:t>ทำนองพื้นบ้านที่ไพเราะ ประกอบดนตรีไทย เช่น กลอง ฉิ่ง และฉาบ สร้างบรรยากาศที่</w:t>
      </w:r>
      <w:r w:rsidRPr="00FE7AB4">
        <w:rPr>
          <w:rFonts w:hint="cs"/>
        </w:rPr>
        <w:t> </w:t>
      </w:r>
      <w:r w:rsidRPr="00FE7AB4">
        <w:rPr>
          <w:rFonts w:hint="cs"/>
          <w:b/>
          <w:bCs/>
          <w:cs/>
        </w:rPr>
        <w:t>ศักดิ์สิทธิ์ อบอุ่น และเปี่ยมด้วยพลังใจ</w:t>
      </w:r>
      <w:r w:rsidRPr="00FE7AB4">
        <w:rPr>
          <w:rFonts w:hint="cs"/>
        </w:rPr>
        <w:t> </w:t>
      </w:r>
      <w:r w:rsidRPr="00FE7AB4">
        <w:rPr>
          <w:rFonts w:hint="cs"/>
          <w:cs/>
        </w:rPr>
        <w:t>เนื้อหากลอนมักกล่าวถึงคุณของบิดามารดา ครูบาอาจารย์ การเตรียมความพร้อมก่อนเข้าสู่ชีวิตใหม่ หรือการขอขมาและให้พรตามโอกาส</w:t>
      </w:r>
    </w:p>
    <w:p w:rsidR="00FE7AB4" w:rsidRPr="00FE7AB4" w:rsidRDefault="00FE7AB4" w:rsidP="00FE7AB4">
      <w:pPr>
        <w:rPr>
          <w:rFonts w:hint="cs"/>
        </w:rPr>
      </w:pPr>
      <w:r w:rsidRPr="00FE7AB4">
        <w:rPr>
          <w:rFonts w:hint="cs"/>
          <w:cs/>
        </w:rPr>
        <w:t>แม้โลกจะเปลี่ยนไป แต่</w:t>
      </w:r>
      <w:r w:rsidRPr="00FE7AB4">
        <w:rPr>
          <w:rFonts w:hint="cs"/>
        </w:rPr>
        <w:t> </w:t>
      </w:r>
      <w:r w:rsidRPr="00FE7AB4">
        <w:rPr>
          <w:rFonts w:hint="cs"/>
          <w:b/>
          <w:bCs/>
          <w:cs/>
        </w:rPr>
        <w:t>หมอทำขวัญในระยองยังคงมีบทบาท</w:t>
      </w:r>
      <w:r w:rsidRPr="00FE7AB4">
        <w:rPr>
          <w:rFonts w:hint="cs"/>
          <w:cs/>
        </w:rPr>
        <w:t>ในงานบุญ งานบวช งานแต่งงาน และพิธีมงคลต่าง ๆ โดยเฉพาะในชุมชนชนบทหรือครอบครัวที่ยังให้ความสำคัญกับขนบธรรมเนียมดั้งเดิม พิธีทำขวัญจึงไม่เพียงแต่เป็นส่วนหนึ่งของพิธีกรรมเท่านั้น แต่ยังเป็นการ</w:t>
      </w:r>
      <w:r w:rsidRPr="00FE7AB4">
        <w:rPr>
          <w:rFonts w:hint="cs"/>
        </w:rPr>
        <w:t> </w:t>
      </w:r>
      <w:r w:rsidRPr="00FE7AB4">
        <w:rPr>
          <w:rFonts w:hint="cs"/>
          <w:b/>
          <w:bCs/>
          <w:cs/>
        </w:rPr>
        <w:t>ถ่ายทอดศิลปะ วัฒนธรรม และความศรัทธา</w:t>
      </w:r>
      <w:r w:rsidRPr="00FE7AB4">
        <w:rPr>
          <w:rFonts w:hint="cs"/>
        </w:rPr>
        <w:t> </w:t>
      </w:r>
      <w:r w:rsidRPr="00FE7AB4">
        <w:rPr>
          <w:rFonts w:hint="cs"/>
          <w:cs/>
        </w:rPr>
        <w:t>สู่คนรุ่นหลัง</w:t>
      </w:r>
    </w:p>
    <w:p w:rsidR="00FE7AB4" w:rsidRPr="00FE7AB4" w:rsidRDefault="00FE7AB4" w:rsidP="00FE7AB4">
      <w:pPr>
        <w:rPr>
          <w:rFonts w:hint="cs"/>
        </w:rPr>
      </w:pPr>
      <w:r w:rsidRPr="00FE7AB4">
        <w:rPr>
          <w:rFonts w:hint="cs"/>
          <w:cs/>
        </w:rPr>
        <w:t>หมอทำขวัญจึงเป็นมากกว่าผู้กล่าวกลอน แต่เป็น</w:t>
      </w:r>
      <w:r w:rsidRPr="00FE7AB4">
        <w:rPr>
          <w:rFonts w:hint="cs"/>
        </w:rPr>
        <w:t> </w:t>
      </w:r>
      <w:r w:rsidRPr="00FE7AB4">
        <w:rPr>
          <w:rFonts w:hint="cs"/>
          <w:b/>
          <w:bCs/>
          <w:cs/>
        </w:rPr>
        <w:t>ผู้เชื่อมโยงอดีตกับปัจจุบัน</w:t>
      </w:r>
      <w:r w:rsidRPr="00FE7AB4">
        <w:rPr>
          <w:rFonts w:hint="cs"/>
        </w:rPr>
        <w:t> </w:t>
      </w:r>
      <w:r w:rsidRPr="00FE7AB4">
        <w:rPr>
          <w:rFonts w:hint="cs"/>
          <w:cs/>
        </w:rPr>
        <w:t>เป็นภาพแทนของภูมิปัญญาท้องถิ่นที่ควรค่าแก่การอนุรักษ์และส่งต่อ เพื่อให้วัฒนธรรมพื้นบ้านไทยยังคงมีชีวิตอยู่ในสังคมสมัยใหม่</w:t>
      </w:r>
    </w:p>
    <w:p w:rsidR="00FE7AB4" w:rsidRPr="00FE7AB4" w:rsidRDefault="00FE7AB4" w:rsidP="00FE7AB4">
      <w:pPr>
        <w:pStyle w:val="Heading2"/>
        <w:rPr>
          <w:rFonts w:hint="cs"/>
        </w:rPr>
      </w:pPr>
      <w:r w:rsidRPr="00FE7AB4">
        <w:rPr>
          <w:rFonts w:hint="cs"/>
          <w:cs/>
        </w:rPr>
        <w:t>ลำตัด</w:t>
      </w:r>
    </w:p>
    <w:p w:rsidR="00FE7AB4" w:rsidRPr="00FE7AB4" w:rsidRDefault="00FE7AB4" w:rsidP="00FE7AB4">
      <w:pPr>
        <w:rPr>
          <w:rFonts w:hint="cs"/>
        </w:rPr>
      </w:pPr>
      <w:r w:rsidRPr="00FE7AB4">
        <w:rPr>
          <w:rFonts w:hint="cs"/>
          <w:b/>
          <w:bCs/>
          <w:cs/>
        </w:rPr>
        <w:t>ลำตัดระยอง – ศิลปะโต้ตอบแห่งเสียงเพลงและปัญญา</w:t>
      </w:r>
    </w:p>
    <w:p w:rsidR="00FE7AB4" w:rsidRPr="00FE7AB4" w:rsidRDefault="00FE7AB4" w:rsidP="00FE7AB4">
      <w:pPr>
        <w:rPr>
          <w:rFonts w:hint="cs"/>
        </w:rPr>
      </w:pPr>
      <w:r w:rsidRPr="00FE7AB4">
        <w:rPr>
          <w:rFonts w:hint="cs"/>
          <w:b/>
          <w:bCs/>
          <w:cs/>
        </w:rPr>
        <w:t>ลำตัด</w:t>
      </w:r>
      <w:r w:rsidRPr="00FE7AB4">
        <w:rPr>
          <w:rFonts w:hint="cs"/>
        </w:rPr>
        <w:t> </w:t>
      </w:r>
      <w:r w:rsidRPr="00FE7AB4">
        <w:rPr>
          <w:rFonts w:hint="cs"/>
          <w:cs/>
        </w:rPr>
        <w:t>เป็นศิลปะการขับร้องพื้นบ้านของไทยที่มีความเป็นเอกลักษณ์ โดยเฉพาะในจังหวัดระยองที่ยังคงสืบทอด</w:t>
      </w:r>
      <w:r w:rsidRPr="00FE7AB4">
        <w:rPr>
          <w:rFonts w:hint="cs"/>
        </w:rPr>
        <w:t> </w:t>
      </w:r>
      <w:r w:rsidRPr="00FE7AB4">
        <w:rPr>
          <w:rFonts w:hint="cs"/>
          <w:b/>
          <w:bCs/>
          <w:cs/>
        </w:rPr>
        <w:t>ลำตัดแบบโต้ตอบ</w:t>
      </w:r>
      <w:r w:rsidRPr="00FE7AB4">
        <w:rPr>
          <w:rFonts w:hint="cs"/>
        </w:rPr>
        <w:t> </w:t>
      </w:r>
      <w:r w:rsidRPr="00FE7AB4">
        <w:rPr>
          <w:rFonts w:hint="cs"/>
          <w:cs/>
        </w:rPr>
        <w:t>ระหว่างนักร้องชาย–หญิง ใช้</w:t>
      </w:r>
      <w:r w:rsidRPr="00FE7AB4">
        <w:rPr>
          <w:rFonts w:hint="cs"/>
        </w:rPr>
        <w:t> </w:t>
      </w:r>
      <w:r w:rsidRPr="00FE7AB4">
        <w:rPr>
          <w:rFonts w:hint="cs"/>
          <w:b/>
          <w:bCs/>
          <w:cs/>
        </w:rPr>
        <w:t>กลอนสดแบบร้อยแก้วหรือร้อยกรอง</w:t>
      </w:r>
      <w:r w:rsidRPr="00FE7AB4">
        <w:rPr>
          <w:rFonts w:hint="cs"/>
        </w:rPr>
        <w:t> </w:t>
      </w:r>
      <w:r w:rsidRPr="00FE7AB4">
        <w:rPr>
          <w:rFonts w:hint="cs"/>
          <w:cs/>
        </w:rPr>
        <w:t>ถ่ายทอดเรื่องราวชีวิตประจำวัน ความรัก มุขตลก เสียดสี และภูมิปัญญาท้องถิ่นได้อย่างสนุกสนาน</w:t>
      </w:r>
    </w:p>
    <w:p w:rsidR="00FE7AB4" w:rsidRPr="00FE7AB4" w:rsidRDefault="00FE7AB4" w:rsidP="00FE7AB4">
      <w:pPr>
        <w:rPr>
          <w:rFonts w:hint="cs"/>
        </w:rPr>
      </w:pPr>
      <w:r w:rsidRPr="00FE7AB4">
        <w:rPr>
          <w:rFonts w:hint="cs"/>
          <w:cs/>
        </w:rPr>
        <w:lastRenderedPageBreak/>
        <w:t>การแสดงลำตัดจะมี</w:t>
      </w:r>
      <w:r w:rsidRPr="00FE7AB4">
        <w:rPr>
          <w:rFonts w:hint="cs"/>
        </w:rPr>
        <w:t> </w:t>
      </w:r>
      <w:r w:rsidRPr="00FE7AB4">
        <w:rPr>
          <w:rFonts w:hint="cs"/>
          <w:b/>
          <w:bCs/>
          <w:cs/>
        </w:rPr>
        <w:t>วงดนตรีไทยพื้นบ้าน</w:t>
      </w:r>
      <w:r w:rsidRPr="00FE7AB4">
        <w:rPr>
          <w:rFonts w:hint="cs"/>
        </w:rPr>
        <w:t> </w:t>
      </w:r>
      <w:r w:rsidRPr="00FE7AB4">
        <w:rPr>
          <w:rFonts w:hint="cs"/>
          <w:cs/>
        </w:rPr>
        <w:t>ประกอบจังหวะ เช่น โทน รำมะนา ฉิ่ง และกรับ ทำให้การร้องมีชีวิตชีวา พร้อมลูกคู่ช่วยเสริมจังหวะและเรียกเสียงหัวเราะจากผู้ชม ผู้แสดงต้องมีไหวพริบดี ใช้คำคล้องจองเป็น และโต้ตอบกันอย่างฉับไว จึงถือเป็นการแสดงที่ใช้ทั้งความสามารถด้านภาษาและการแสดงร่วมกัน</w:t>
      </w:r>
    </w:p>
    <w:p w:rsidR="00FE7AB4" w:rsidRPr="00FE7AB4" w:rsidRDefault="00FE7AB4" w:rsidP="00FE7AB4">
      <w:pPr>
        <w:rPr>
          <w:rFonts w:hint="cs"/>
        </w:rPr>
      </w:pPr>
      <w:r w:rsidRPr="00FE7AB4">
        <w:rPr>
          <w:rFonts w:hint="cs"/>
          <w:cs/>
        </w:rPr>
        <w:t>ในจังหวัดระยอง ลำตัดยังคงปรากฏในงานบุญ งานประเพณี และเทศกาลท้องถิ่น เช่น งานสงกรานต์ งานลอยกระทง หรืองานวัด โดยคณะลำตัดในพื้นที่มักแต่งกายย้อนยุค เพื่อสร้างบรรยากาศพื้นบ้านให้สมจริงและใกล้ชิดกับชุมชน</w:t>
      </w:r>
    </w:p>
    <w:p w:rsidR="00FE7AB4" w:rsidRPr="00FE7AB4" w:rsidRDefault="00FE7AB4" w:rsidP="00FE7AB4">
      <w:pPr>
        <w:rPr>
          <w:rFonts w:hint="cs"/>
        </w:rPr>
      </w:pPr>
      <w:r w:rsidRPr="00FE7AB4">
        <w:rPr>
          <w:rFonts w:hint="cs"/>
          <w:cs/>
        </w:rPr>
        <w:t>แม้ในปัจจุบันรูปแบบความบันเทิงจะเปลี่ยนไป แต่ลำตัดยังคงเป็นเครื่องมือหนึ่งในการ</w:t>
      </w:r>
      <w:r w:rsidRPr="00FE7AB4">
        <w:rPr>
          <w:rFonts w:hint="cs"/>
        </w:rPr>
        <w:t> </w:t>
      </w:r>
      <w:r w:rsidRPr="00FE7AB4">
        <w:rPr>
          <w:rFonts w:hint="cs"/>
          <w:b/>
          <w:bCs/>
          <w:cs/>
        </w:rPr>
        <w:t>สืบสานวัฒนธรรมไทย</w:t>
      </w:r>
      <w:r w:rsidRPr="00FE7AB4">
        <w:rPr>
          <w:rFonts w:hint="cs"/>
        </w:rPr>
        <w:t> </w:t>
      </w:r>
      <w:r w:rsidRPr="00FE7AB4">
        <w:rPr>
          <w:rFonts w:hint="cs"/>
          <w:cs/>
        </w:rPr>
        <w:t>ถ่ายทอดอารมณ์ขัน ปัญญา และมิตรภาพให้คนรุ่นใหม่ได้เรียนรู้ผ่านเสียงเพลงพื้นบ้านที่มีชีวิต</w:t>
      </w:r>
    </w:p>
    <w:p w:rsidR="00FE7AB4" w:rsidRPr="00FE7AB4" w:rsidRDefault="00FE7AB4" w:rsidP="00FE7AB4">
      <w:pPr>
        <w:pStyle w:val="Heading2"/>
        <w:rPr>
          <w:rFonts w:hint="cs"/>
        </w:rPr>
      </w:pPr>
      <w:r w:rsidRPr="00FE7AB4">
        <w:rPr>
          <w:rFonts w:hint="cs"/>
          <w:cs/>
        </w:rPr>
        <w:t>รำโทน</w:t>
      </w:r>
    </w:p>
    <w:p w:rsidR="00FE7AB4" w:rsidRPr="00FE7AB4" w:rsidRDefault="00FE7AB4" w:rsidP="00FE7AB4">
      <w:pPr>
        <w:rPr>
          <w:rFonts w:hint="cs"/>
        </w:rPr>
      </w:pPr>
      <w:r w:rsidRPr="00FE7AB4">
        <w:rPr>
          <w:rFonts w:hint="cs"/>
          <w:b/>
          <w:bCs/>
          <w:cs/>
        </w:rPr>
        <w:t>รำโทนพื้นบ้านระยอง – จังหวะแห่งวัฒนธรรมที่ยังเต้นอยู่</w:t>
      </w:r>
    </w:p>
    <w:p w:rsidR="00FE7AB4" w:rsidRPr="00FE7AB4" w:rsidRDefault="00FE7AB4" w:rsidP="00FE7AB4">
      <w:pPr>
        <w:rPr>
          <w:rFonts w:hint="cs"/>
        </w:rPr>
      </w:pPr>
      <w:r w:rsidRPr="00FE7AB4">
        <w:rPr>
          <w:rFonts w:hint="cs"/>
          <w:b/>
          <w:bCs/>
          <w:cs/>
        </w:rPr>
        <w:t>รำโทน</w:t>
      </w:r>
      <w:r w:rsidRPr="00FE7AB4">
        <w:rPr>
          <w:rFonts w:hint="cs"/>
        </w:rPr>
        <w:t> </w:t>
      </w:r>
      <w:r w:rsidRPr="00FE7AB4">
        <w:rPr>
          <w:rFonts w:hint="cs"/>
          <w:cs/>
        </w:rPr>
        <w:t xml:space="preserve">คือการละเล่นพื้นบ้านที่เคยได้รับความนิยมอย่างสูงในยุคสงครามโลกครั้งที่ </w:t>
      </w:r>
      <w:r w:rsidRPr="00FE7AB4">
        <w:rPr>
          <w:rFonts w:hint="cs"/>
        </w:rPr>
        <w:t xml:space="preserve">2 </w:t>
      </w:r>
      <w:r w:rsidRPr="00FE7AB4">
        <w:rPr>
          <w:rFonts w:hint="cs"/>
          <w:cs/>
        </w:rPr>
        <w:t>มีลักษณะเด่นคือการร้องเล่นเป็นหมู่ ประกอบจังหวะจาก</w:t>
      </w:r>
      <w:r w:rsidRPr="00FE7AB4">
        <w:rPr>
          <w:rFonts w:hint="cs"/>
        </w:rPr>
        <w:t> </w:t>
      </w:r>
      <w:r w:rsidRPr="00FE7AB4">
        <w:rPr>
          <w:rFonts w:hint="cs"/>
          <w:b/>
          <w:bCs/>
          <w:cs/>
        </w:rPr>
        <w:t>กลองโทน ฉิ่ง ฉาบ</w:t>
      </w:r>
      <w:r w:rsidRPr="00FE7AB4">
        <w:rPr>
          <w:rFonts w:hint="cs"/>
        </w:rPr>
        <w:t> </w:t>
      </w:r>
      <w:r w:rsidRPr="00FE7AB4">
        <w:rPr>
          <w:rFonts w:hint="cs"/>
          <w:cs/>
        </w:rPr>
        <w:t>และการร่ายรำแบบสนุกสนาน สื่อถึงชีวิตชาวบ้านอย่างเรียบง่ายและมีอารมณ์ขัน</w:t>
      </w:r>
    </w:p>
    <w:p w:rsidR="00FE7AB4" w:rsidRPr="00FE7AB4" w:rsidRDefault="00FE7AB4" w:rsidP="00FE7AB4">
      <w:pPr>
        <w:rPr>
          <w:rFonts w:hint="cs"/>
        </w:rPr>
      </w:pPr>
      <w:r w:rsidRPr="00FE7AB4">
        <w:rPr>
          <w:rFonts w:hint="cs"/>
          <w:cs/>
        </w:rPr>
        <w:t>ในปัจจุบัน</w:t>
      </w:r>
      <w:r w:rsidRPr="00FE7AB4">
        <w:rPr>
          <w:rFonts w:hint="cs"/>
        </w:rPr>
        <w:t> </w:t>
      </w:r>
      <w:r w:rsidRPr="00FE7AB4">
        <w:rPr>
          <w:rFonts w:hint="cs"/>
          <w:b/>
          <w:bCs/>
          <w:cs/>
        </w:rPr>
        <w:t>จังหวัดระยอง</w:t>
      </w:r>
      <w:r w:rsidRPr="00FE7AB4">
        <w:rPr>
          <w:rFonts w:hint="cs"/>
        </w:rPr>
        <w:t> </w:t>
      </w:r>
      <w:r w:rsidRPr="00FE7AB4">
        <w:rPr>
          <w:rFonts w:hint="cs"/>
          <w:cs/>
        </w:rPr>
        <w:t>ยังมีคณะรำโทนที่คงเอกลักษณ์การแสดงแบบดั้งเดิมไว้ได้ไม่กี่คณะ โดยหนึ่งในคณะที่ยังคงเคลื่อนไหวและได้รับความนิยมคือ</w:t>
      </w:r>
      <w:r w:rsidRPr="00FE7AB4">
        <w:rPr>
          <w:rFonts w:hint="cs"/>
        </w:rPr>
        <w:t> </w:t>
      </w:r>
      <w:r w:rsidRPr="00FE7AB4">
        <w:rPr>
          <w:rFonts w:hint="cs"/>
          <w:b/>
          <w:bCs/>
          <w:cs/>
        </w:rPr>
        <w:t>คณะลุงอุ้ย ขาวโชติ</w:t>
      </w:r>
      <w:r w:rsidRPr="00FE7AB4">
        <w:rPr>
          <w:rFonts w:hint="cs"/>
        </w:rPr>
        <w:t> </w:t>
      </w:r>
      <w:r w:rsidRPr="00FE7AB4">
        <w:rPr>
          <w:rFonts w:hint="cs"/>
          <w:cs/>
        </w:rPr>
        <w:t>ซึ่งนำโดย</w:t>
      </w:r>
      <w:r w:rsidRPr="00FE7AB4">
        <w:rPr>
          <w:rFonts w:hint="cs"/>
        </w:rPr>
        <w:t> </w:t>
      </w:r>
      <w:r w:rsidRPr="00FE7AB4">
        <w:rPr>
          <w:rFonts w:hint="cs"/>
          <w:b/>
          <w:bCs/>
          <w:cs/>
        </w:rPr>
        <w:t>นายอุ้ย ขาวโชติ</w:t>
      </w:r>
      <w:r w:rsidRPr="00FE7AB4">
        <w:rPr>
          <w:rFonts w:hint="cs"/>
        </w:rPr>
        <w:t> </w:t>
      </w:r>
      <w:r w:rsidRPr="00FE7AB4">
        <w:rPr>
          <w:rFonts w:hint="cs"/>
          <w:cs/>
        </w:rPr>
        <w:t>และ</w:t>
      </w:r>
      <w:r w:rsidRPr="00FE7AB4">
        <w:rPr>
          <w:rFonts w:hint="cs"/>
        </w:rPr>
        <w:t> </w:t>
      </w:r>
      <w:r w:rsidRPr="00FE7AB4">
        <w:rPr>
          <w:rFonts w:hint="cs"/>
          <w:b/>
          <w:bCs/>
          <w:cs/>
        </w:rPr>
        <w:t>นายเจษฎา ปะสิ่งชอบ</w:t>
      </w:r>
      <w:r w:rsidRPr="00FE7AB4">
        <w:rPr>
          <w:rFonts w:hint="cs"/>
        </w:rPr>
        <w:t> </w:t>
      </w:r>
      <w:r w:rsidRPr="00FE7AB4">
        <w:rPr>
          <w:rFonts w:hint="cs"/>
          <w:cs/>
        </w:rPr>
        <w:t xml:space="preserve">คณะมีสมาชิกประมาณ </w:t>
      </w:r>
      <w:r w:rsidRPr="00FE7AB4">
        <w:rPr>
          <w:rFonts w:hint="cs"/>
        </w:rPr>
        <w:t xml:space="preserve">15 </w:t>
      </w:r>
      <w:r w:rsidRPr="00FE7AB4">
        <w:rPr>
          <w:rFonts w:hint="cs"/>
          <w:cs/>
        </w:rPr>
        <w:t>คน มีที่ตั้งอยู่ที่</w:t>
      </w:r>
      <w:r w:rsidRPr="00FE7AB4">
        <w:rPr>
          <w:rFonts w:hint="cs"/>
        </w:rPr>
        <w:t> </w:t>
      </w:r>
      <w:r w:rsidRPr="00FE7AB4">
        <w:rPr>
          <w:rFonts w:hint="cs"/>
          <w:b/>
          <w:bCs/>
          <w:cs/>
        </w:rPr>
        <w:t xml:space="preserve">บ้านเลขที่ </w:t>
      </w:r>
      <w:r w:rsidRPr="00FE7AB4">
        <w:rPr>
          <w:rFonts w:hint="cs"/>
          <w:b/>
          <w:bCs/>
        </w:rPr>
        <w:t xml:space="preserve">18 </w:t>
      </w:r>
      <w:r w:rsidRPr="00FE7AB4">
        <w:rPr>
          <w:rFonts w:hint="cs"/>
          <w:b/>
          <w:bCs/>
          <w:cs/>
        </w:rPr>
        <w:t xml:space="preserve">หมู่ </w:t>
      </w:r>
      <w:r w:rsidRPr="00FE7AB4">
        <w:rPr>
          <w:rFonts w:hint="cs"/>
          <w:b/>
          <w:bCs/>
        </w:rPr>
        <w:t xml:space="preserve">2 </w:t>
      </w:r>
      <w:r w:rsidRPr="00FE7AB4">
        <w:rPr>
          <w:rFonts w:hint="cs"/>
          <w:b/>
          <w:bCs/>
          <w:cs/>
        </w:rPr>
        <w:t>ตำบลหนองตะพาน อำเภอบ้านค่าย จังหวัดระยอง</w:t>
      </w:r>
      <w:r w:rsidRPr="00FE7AB4">
        <w:rPr>
          <w:rFonts w:hint="cs"/>
        </w:rPr>
        <w:br/>
      </w:r>
      <w:r w:rsidRPr="00FE7AB4">
        <w:rPr>
          <w:rFonts w:hint="cs"/>
          <w:cs/>
        </w:rPr>
        <w:t>ผู้สนใจสามารถติดต่อสอบถามเพิ่มเติมได้ที่</w:t>
      </w:r>
      <w:r w:rsidRPr="00FE7AB4">
        <w:rPr>
          <w:rFonts w:hint="cs"/>
        </w:rPr>
        <w:t> </w:t>
      </w:r>
      <w:r w:rsidRPr="00FE7AB4">
        <w:rPr>
          <w:rFonts w:hint="cs"/>
          <w:b/>
          <w:bCs/>
          <w:cs/>
        </w:rPr>
        <w:t xml:space="preserve">โทร. </w:t>
      </w:r>
      <w:r w:rsidRPr="00FE7AB4">
        <w:rPr>
          <w:rFonts w:hint="cs"/>
          <w:b/>
          <w:bCs/>
        </w:rPr>
        <w:t>081-8613315</w:t>
      </w:r>
      <w:r w:rsidRPr="00FE7AB4">
        <w:rPr>
          <w:rFonts w:hint="cs"/>
        </w:rPr>
        <w:t> </w:t>
      </w:r>
      <w:r w:rsidRPr="00FE7AB4">
        <w:rPr>
          <w:rFonts w:hint="cs"/>
          <w:cs/>
        </w:rPr>
        <w:t>หรือผ่านเว็บไซต์หน่วยงานที่เกี่ยวข้อง:</w:t>
      </w:r>
      <w:r w:rsidRPr="00FE7AB4">
        <w:rPr>
          <w:rFonts w:hint="cs"/>
        </w:rPr>
        <w:t> </w:t>
      </w:r>
      <w:r w:rsidRPr="00FE7AB4">
        <w:rPr>
          <w:rFonts w:hint="cs"/>
          <w:b/>
          <w:bCs/>
        </w:rPr>
        <w:t>rayong-pao.go.th</w:t>
      </w:r>
    </w:p>
    <w:p w:rsidR="00FE7AB4" w:rsidRPr="00FE7AB4" w:rsidRDefault="00FE7AB4" w:rsidP="00FE7AB4">
      <w:pPr>
        <w:rPr>
          <w:rFonts w:hint="cs"/>
        </w:rPr>
      </w:pPr>
      <w:r w:rsidRPr="00FE7AB4">
        <w:rPr>
          <w:rFonts w:hint="cs"/>
          <w:cs/>
        </w:rPr>
        <w:t>คณะนี้มีจุดเด่นที่การอนุรักษ์รูปแบบรำโทนแบบดั้งเดิม ทั้งในด้านทำนอง การแต่งกาย และลีลาการรำ อีกทั้งยังแสดงในงานบุญ งานวัด และกิจกรรมส่งเสริมวัฒนธรรมในท้องถิ่น ทั้งยังมีชุมชนที่ยังสืบสานรำโทนอยู่ เช่น</w:t>
      </w:r>
      <w:r w:rsidRPr="00FE7AB4">
        <w:rPr>
          <w:rFonts w:hint="cs"/>
        </w:rPr>
        <w:t> </w:t>
      </w:r>
      <w:r w:rsidRPr="00FE7AB4">
        <w:rPr>
          <w:rFonts w:hint="cs"/>
          <w:b/>
          <w:bCs/>
          <w:cs/>
        </w:rPr>
        <w:t>บ้านชากโดน อำเภอแกลง</w:t>
      </w:r>
      <w:r w:rsidRPr="00FE7AB4">
        <w:rPr>
          <w:rFonts w:hint="cs"/>
        </w:rPr>
        <w:t> </w:t>
      </w:r>
      <w:r w:rsidRPr="00FE7AB4">
        <w:rPr>
          <w:rFonts w:hint="cs"/>
          <w:i/>
          <w:iCs/>
        </w:rPr>
        <w:t>(</w:t>
      </w:r>
      <w:r w:rsidRPr="00FE7AB4">
        <w:rPr>
          <w:rFonts w:hint="cs"/>
          <w:i/>
          <w:iCs/>
          <w:cs/>
        </w:rPr>
        <w:t xml:space="preserve">อ้างอิง: </w:t>
      </w:r>
      <w:r w:rsidRPr="00FE7AB4">
        <w:rPr>
          <w:rFonts w:hint="cs"/>
          <w:i/>
          <w:iCs/>
        </w:rPr>
        <w:t>m-culture.in.th)</w:t>
      </w:r>
    </w:p>
    <w:p w:rsidR="00FE7AB4" w:rsidRPr="00FE7AB4" w:rsidRDefault="00FE7AB4" w:rsidP="00FE7AB4">
      <w:pPr>
        <w:rPr>
          <w:rFonts w:hint="cs"/>
        </w:rPr>
      </w:pPr>
      <w:r w:rsidRPr="00FE7AB4">
        <w:rPr>
          <w:rFonts w:hint="cs"/>
          <w:b/>
          <w:bCs/>
          <w:cs/>
        </w:rPr>
        <w:t>รำโทนระยอง</w:t>
      </w:r>
      <w:r w:rsidRPr="00FE7AB4">
        <w:rPr>
          <w:rFonts w:hint="cs"/>
        </w:rPr>
        <w:t> </w:t>
      </w:r>
      <w:r w:rsidRPr="00FE7AB4">
        <w:rPr>
          <w:rFonts w:hint="cs"/>
          <w:cs/>
        </w:rPr>
        <w:t>จึงไม่เพียงแต่เป็นศิลปะการแสดง แต่ยังเป็นเครื่องมือในการเชื่อมโยงคนในชุมชน ถ่ายทอดความสุข และอนุรักษ์วัฒนธรรมให้คงอยู่ในชีวิตประจำวันของคนรุ่นใหม่</w:t>
      </w:r>
    </w:p>
    <w:p w:rsidR="00FE7AB4" w:rsidRPr="00FE7AB4" w:rsidRDefault="00FE7AB4" w:rsidP="00FE7AB4">
      <w:pPr>
        <w:pStyle w:val="Heading2"/>
        <w:rPr>
          <w:rFonts w:hint="cs"/>
        </w:rPr>
      </w:pPr>
      <w:r w:rsidRPr="00FE7AB4">
        <w:rPr>
          <w:rFonts w:hint="cs"/>
          <w:cs/>
        </w:rPr>
        <w:lastRenderedPageBreak/>
        <w:t>สวดคฤหัสถ์</w:t>
      </w:r>
    </w:p>
    <w:p w:rsidR="00FE7AB4" w:rsidRPr="00FE7AB4" w:rsidRDefault="00FE7AB4" w:rsidP="00FE7AB4">
      <w:pPr>
        <w:rPr>
          <w:rFonts w:hint="cs"/>
        </w:rPr>
      </w:pPr>
      <w:r w:rsidRPr="00FE7AB4">
        <w:rPr>
          <w:rFonts w:hint="cs"/>
          <w:b/>
          <w:bCs/>
          <w:cs/>
        </w:rPr>
        <w:t>สวดคฤหัสถ์ระยอง – เสียงหัวเราะท่ามกลางความเศร้า</w:t>
      </w:r>
    </w:p>
    <w:p w:rsidR="00FE7AB4" w:rsidRPr="00FE7AB4" w:rsidRDefault="00FE7AB4" w:rsidP="00FE7AB4">
      <w:pPr>
        <w:rPr>
          <w:rFonts w:hint="cs"/>
        </w:rPr>
      </w:pPr>
      <w:r w:rsidRPr="00FE7AB4">
        <w:rPr>
          <w:rFonts w:hint="cs"/>
          <w:b/>
          <w:bCs/>
          <w:cs/>
        </w:rPr>
        <w:t>สวดคฤหัสถ์</w:t>
      </w:r>
      <w:r w:rsidRPr="00FE7AB4">
        <w:rPr>
          <w:rFonts w:hint="cs"/>
        </w:rPr>
        <w:t> </w:t>
      </w:r>
      <w:r w:rsidRPr="00FE7AB4">
        <w:rPr>
          <w:rFonts w:hint="cs"/>
          <w:cs/>
        </w:rPr>
        <w:t>เป็นการแสดงพื้นบ้านที่มีเอกลักษณ์เฉพาะของภาคตะวันออก โดยเฉพาะในจังหวัดระยอง ซึ่งนิยมจัดใน</w:t>
      </w:r>
      <w:r w:rsidRPr="00FE7AB4">
        <w:rPr>
          <w:rFonts w:hint="cs"/>
        </w:rPr>
        <w:t> </w:t>
      </w:r>
      <w:r w:rsidRPr="00FE7AB4">
        <w:rPr>
          <w:rFonts w:hint="cs"/>
          <w:b/>
          <w:bCs/>
          <w:cs/>
        </w:rPr>
        <w:t>งานศพ</w:t>
      </w:r>
      <w:r w:rsidRPr="00FE7AB4">
        <w:rPr>
          <w:rFonts w:hint="cs"/>
        </w:rPr>
        <w:t> </w:t>
      </w:r>
      <w:r w:rsidRPr="00FE7AB4">
        <w:rPr>
          <w:rFonts w:hint="cs"/>
          <w:cs/>
        </w:rPr>
        <w:t>เพื่อช่วย</w:t>
      </w:r>
      <w:r w:rsidRPr="00FE7AB4">
        <w:rPr>
          <w:rFonts w:hint="cs"/>
        </w:rPr>
        <w:t> </w:t>
      </w:r>
      <w:r w:rsidRPr="00FE7AB4">
        <w:rPr>
          <w:rFonts w:hint="cs"/>
          <w:b/>
          <w:bCs/>
          <w:cs/>
        </w:rPr>
        <w:t>ผ่อนคลายความโศกเศร้า</w:t>
      </w:r>
      <w:r w:rsidRPr="00FE7AB4">
        <w:rPr>
          <w:rFonts w:hint="cs"/>
        </w:rPr>
        <w:t> </w:t>
      </w:r>
      <w:r w:rsidRPr="00FE7AB4">
        <w:rPr>
          <w:rFonts w:hint="cs"/>
          <w:cs/>
        </w:rPr>
        <w:t>และเติมชีวิตชีวาให้กับบรรยากาศที่เงียบเหงา</w:t>
      </w:r>
    </w:p>
    <w:p w:rsidR="00FE7AB4" w:rsidRPr="00FE7AB4" w:rsidRDefault="00FE7AB4" w:rsidP="00FE7AB4">
      <w:pPr>
        <w:rPr>
          <w:rFonts w:hint="cs"/>
        </w:rPr>
      </w:pPr>
      <w:r w:rsidRPr="00FE7AB4">
        <w:rPr>
          <w:rFonts w:hint="cs"/>
          <w:cs/>
        </w:rPr>
        <w:t>การสวดคฤหัสถ์มีลักษณะ</w:t>
      </w:r>
      <w:r w:rsidRPr="00FE7AB4">
        <w:rPr>
          <w:rFonts w:hint="cs"/>
        </w:rPr>
        <w:t> </w:t>
      </w:r>
      <w:r w:rsidRPr="00FE7AB4">
        <w:rPr>
          <w:rFonts w:hint="cs"/>
          <w:b/>
          <w:bCs/>
          <w:cs/>
        </w:rPr>
        <w:t>เลียนแบบการสวดพระอภิธรรมของพระสงฆ์</w:t>
      </w:r>
      <w:r w:rsidRPr="00FE7AB4">
        <w:rPr>
          <w:rFonts w:hint="cs"/>
        </w:rPr>
        <w:t> </w:t>
      </w:r>
      <w:r w:rsidRPr="00FE7AB4">
        <w:rPr>
          <w:rFonts w:hint="cs"/>
          <w:cs/>
        </w:rPr>
        <w:t>แต่ใช้รูปแบบการขับร้องแบบพื้นบ้านแทน โดยผู้แสดงจะเลือก</w:t>
      </w:r>
      <w:r w:rsidRPr="00FE7AB4">
        <w:rPr>
          <w:rFonts w:hint="cs"/>
        </w:rPr>
        <w:t> </w:t>
      </w:r>
      <w:r w:rsidRPr="00FE7AB4">
        <w:rPr>
          <w:rFonts w:hint="cs"/>
          <w:b/>
          <w:bCs/>
          <w:cs/>
        </w:rPr>
        <w:t>บทสวดที่แต่งขึ้นเอง</w:t>
      </w:r>
      <w:r w:rsidRPr="00FE7AB4">
        <w:rPr>
          <w:rFonts w:hint="cs"/>
        </w:rPr>
        <w:t> </w:t>
      </w:r>
      <w:r w:rsidRPr="00FE7AB4">
        <w:rPr>
          <w:rFonts w:hint="cs"/>
          <w:cs/>
        </w:rPr>
        <w:t>หรือดัดแปลงจากของเดิมให้มีความสนุกสนาน ขำขัน และสอดแทรกคติสอนใจ มักมี</w:t>
      </w:r>
      <w:r w:rsidRPr="00FE7AB4">
        <w:rPr>
          <w:rFonts w:hint="cs"/>
        </w:rPr>
        <w:t> </w:t>
      </w:r>
      <w:r w:rsidRPr="00FE7AB4">
        <w:rPr>
          <w:rFonts w:hint="cs"/>
          <w:b/>
          <w:bCs/>
          <w:cs/>
        </w:rPr>
        <w:t>เสียงดนตรีไทยพื้นบ้าน</w:t>
      </w:r>
      <w:r w:rsidRPr="00FE7AB4">
        <w:rPr>
          <w:rFonts w:hint="cs"/>
        </w:rPr>
        <w:t> </w:t>
      </w:r>
      <w:r w:rsidRPr="00FE7AB4">
        <w:rPr>
          <w:rFonts w:hint="cs"/>
          <w:cs/>
        </w:rPr>
        <w:t>เช่น กลอง โหม่ง ฉิ่ง ฉาบ ประกอบจังหวะให้การแสดงมีความคึกคัก</w:t>
      </w:r>
    </w:p>
    <w:p w:rsidR="00FE7AB4" w:rsidRPr="00FE7AB4" w:rsidRDefault="00FE7AB4" w:rsidP="00FE7AB4">
      <w:pPr>
        <w:rPr>
          <w:rFonts w:hint="cs"/>
        </w:rPr>
      </w:pPr>
      <w:r w:rsidRPr="00FE7AB4">
        <w:rPr>
          <w:rFonts w:hint="cs"/>
          <w:cs/>
        </w:rPr>
        <w:t>นอกจากมุกตลกและการโต้ตอบอย่างมีไหวพริบแล้ว สวดคฤหัสถ์ยังสะท้อนความสามารถในการ</w:t>
      </w:r>
      <w:r w:rsidRPr="00FE7AB4">
        <w:rPr>
          <w:rFonts w:hint="cs"/>
        </w:rPr>
        <w:t> </w:t>
      </w:r>
      <w:r w:rsidRPr="00FE7AB4">
        <w:rPr>
          <w:rFonts w:hint="cs"/>
          <w:b/>
          <w:bCs/>
          <w:cs/>
        </w:rPr>
        <w:t>ใช้ภาษาไทยอย่างชาญฉลาด</w:t>
      </w:r>
      <w:r w:rsidRPr="00FE7AB4">
        <w:rPr>
          <w:rFonts w:hint="cs"/>
        </w:rPr>
        <w:t> </w:t>
      </w:r>
      <w:r w:rsidRPr="00FE7AB4">
        <w:rPr>
          <w:rFonts w:hint="cs"/>
          <w:cs/>
        </w:rPr>
        <w:t>ผ่านกลอนสดและบทขับร้องที่เรียกเสียงหัวเราะได้แม้ในงานเศร้า</w:t>
      </w:r>
    </w:p>
    <w:p w:rsidR="00FE7AB4" w:rsidRPr="00FE7AB4" w:rsidRDefault="00FE7AB4" w:rsidP="00FE7AB4">
      <w:pPr>
        <w:rPr>
          <w:rFonts w:hint="cs"/>
        </w:rPr>
      </w:pPr>
      <w:r w:rsidRPr="00FE7AB4">
        <w:rPr>
          <w:rFonts w:hint="cs"/>
          <w:cs/>
        </w:rPr>
        <w:t>แม้ว่าในปัจจุบันรูปแบบพิธีศพจะเปลี่ยนไปตามกาลเวลา แต่ในบางพื้นที่ของระยอง โดยเฉพาะในชุมชนที่ยังยึดมั่นในวัฒนธรรมดั้งเดิม การสวดคฤหัสถ์ยังคงมีให้เห็น และได้รับการถ่ายทอดจากรุ่นสู่รุ่น</w:t>
      </w:r>
    </w:p>
    <w:p w:rsidR="00FE7AB4" w:rsidRPr="00FE7AB4" w:rsidRDefault="00FE7AB4" w:rsidP="00FE7AB4">
      <w:pPr>
        <w:rPr>
          <w:rFonts w:hint="cs"/>
        </w:rPr>
      </w:pPr>
      <w:r w:rsidRPr="00FE7AB4">
        <w:rPr>
          <w:rFonts w:hint="cs"/>
          <w:b/>
          <w:bCs/>
          <w:cs/>
        </w:rPr>
        <w:t>สวดคฤหัสถ์ระยอง</w:t>
      </w:r>
      <w:r w:rsidRPr="00FE7AB4">
        <w:rPr>
          <w:rFonts w:hint="cs"/>
        </w:rPr>
        <w:t> </w:t>
      </w:r>
      <w:r w:rsidRPr="00FE7AB4">
        <w:rPr>
          <w:rFonts w:hint="cs"/>
          <w:cs/>
        </w:rPr>
        <w:t>จึงเป็นมากกว่าการละเล่นในงานศพ หากแต่เป็น</w:t>
      </w:r>
      <w:r w:rsidRPr="00FE7AB4">
        <w:rPr>
          <w:rFonts w:hint="cs"/>
        </w:rPr>
        <w:t> </w:t>
      </w:r>
      <w:r w:rsidRPr="00FE7AB4">
        <w:rPr>
          <w:rFonts w:hint="cs"/>
          <w:b/>
          <w:bCs/>
          <w:cs/>
        </w:rPr>
        <w:t>ศิลปะพื้นบ้านที่หลอมรวมอารมณ์ขัน วัฒนธรรม และปัญญาไทย</w:t>
      </w:r>
      <w:r w:rsidRPr="00FE7AB4">
        <w:rPr>
          <w:rFonts w:hint="cs"/>
        </w:rPr>
        <w:t> </w:t>
      </w:r>
      <w:r w:rsidRPr="00FE7AB4">
        <w:rPr>
          <w:rFonts w:hint="cs"/>
          <w:cs/>
        </w:rPr>
        <w:t>ไว้ด้วยกันอย่างกลมกลืน และควรค่าแก่การอนุรักษ์ต่อไป</w:t>
      </w:r>
    </w:p>
    <w:p w:rsidR="00FE7AB4" w:rsidRPr="00FE7AB4" w:rsidRDefault="00FE7AB4" w:rsidP="00FE7AB4">
      <w:pPr>
        <w:pStyle w:val="Heading2"/>
        <w:rPr>
          <w:rFonts w:hint="cs"/>
        </w:rPr>
      </w:pPr>
      <w:r w:rsidRPr="00FE7AB4">
        <w:rPr>
          <w:rFonts w:hint="cs"/>
          <w:cs/>
        </w:rPr>
        <w:t>รำสวด</w:t>
      </w:r>
    </w:p>
    <w:p w:rsidR="00FE7AB4" w:rsidRPr="00FE7AB4" w:rsidRDefault="00FE7AB4" w:rsidP="00FE7AB4">
      <w:pPr>
        <w:rPr>
          <w:rFonts w:hint="cs"/>
        </w:rPr>
      </w:pPr>
      <w:r w:rsidRPr="00FE7AB4">
        <w:rPr>
          <w:rFonts w:hint="cs"/>
          <w:b/>
          <w:bCs/>
          <w:cs/>
        </w:rPr>
        <w:t>คณะรำสวดในระยอง – รักษาศิลปะปลอบขวัญในงานศพ</w:t>
      </w:r>
    </w:p>
    <w:p w:rsidR="00FE7AB4" w:rsidRPr="00FE7AB4" w:rsidRDefault="00FE7AB4" w:rsidP="00FE7AB4">
      <w:pPr>
        <w:rPr>
          <w:rFonts w:hint="cs"/>
        </w:rPr>
      </w:pPr>
      <w:r w:rsidRPr="00FE7AB4">
        <w:rPr>
          <w:rFonts w:hint="cs"/>
          <w:cs/>
        </w:rPr>
        <w:t>ในจังหวัดระยอง ศิลปะการแสดง</w:t>
      </w:r>
      <w:r w:rsidRPr="00FE7AB4">
        <w:rPr>
          <w:rFonts w:hint="cs"/>
        </w:rPr>
        <w:t> </w:t>
      </w:r>
      <w:r w:rsidRPr="00FE7AB4">
        <w:rPr>
          <w:rFonts w:hint="cs"/>
          <w:b/>
          <w:bCs/>
          <w:cs/>
        </w:rPr>
        <w:t>รำสวดพื้นบ้าน</w:t>
      </w:r>
      <w:r w:rsidRPr="00FE7AB4">
        <w:rPr>
          <w:rFonts w:hint="cs"/>
        </w:rPr>
        <w:t> </w:t>
      </w:r>
      <w:r w:rsidRPr="00FE7AB4">
        <w:rPr>
          <w:rFonts w:hint="cs"/>
          <w:cs/>
        </w:rPr>
        <w:t>เคยเป็นส่วนสำคัญของพิธีกรรมงานศพและงานประเพณีท้องถิ่น แต่ด้วยการเปลี่ยนแปลงทางสังคมและค่านิยมที่เปลี่ยนไป ทำให้คณะรำสวดบางคณะต้องยกเลิกการแสดง หรือสมาชิกย้ายไปประกอบอาชีพอื่น ส่งผลให้จำนวนคณะที่ยังสืบสานศิลปะนี้ลดลงอย่างมาก</w:t>
      </w:r>
    </w:p>
    <w:p w:rsidR="00FE7AB4" w:rsidRPr="00FE7AB4" w:rsidRDefault="00FE7AB4" w:rsidP="00FE7AB4">
      <w:pPr>
        <w:rPr>
          <w:rFonts w:hint="cs"/>
        </w:rPr>
      </w:pPr>
      <w:r w:rsidRPr="00FE7AB4">
        <w:rPr>
          <w:rFonts w:hint="cs"/>
          <w:cs/>
        </w:rPr>
        <w:t>อย่างไรก็ตาม ยังมีคณะรำสวดบางคณะที่รักษาและสืบทอดศิลปะดั้งเดิมไว้ได้ เช่น</w:t>
      </w:r>
      <w:r w:rsidRPr="00FE7AB4">
        <w:rPr>
          <w:rFonts w:hint="cs"/>
        </w:rPr>
        <w:t> </w:t>
      </w:r>
      <w:r w:rsidRPr="00FE7AB4">
        <w:rPr>
          <w:rFonts w:hint="cs"/>
          <w:b/>
          <w:bCs/>
          <w:cs/>
        </w:rPr>
        <w:t>คณะรำสวดอรชุน ลูกสุนทรภู่</w:t>
      </w:r>
      <w:r w:rsidRPr="00FE7AB4">
        <w:rPr>
          <w:rFonts w:hint="cs"/>
        </w:rPr>
        <w:t> </w:t>
      </w:r>
      <w:r w:rsidRPr="00FE7AB4">
        <w:rPr>
          <w:rFonts w:hint="cs"/>
          <w:cs/>
        </w:rPr>
        <w:t>ตั้งอยู่ที่อำเภอแกลง จังหวัดระยอง คณะนี้ยังคงแสดงรำสวดในงานศพ งานบุญ และงานประเพณีสำคัญต่าง ๆ โดยการรำสวดถือเป็นพิธีปลอบขวัญเจ้าภาพและผู้ร่วมงาน เพื่อช่วยบรรเทาความเศร้าโศก พร้อมส่งเสริมความสามัคคีของชุมชน</w:t>
      </w:r>
    </w:p>
    <w:p w:rsidR="00FE7AB4" w:rsidRPr="00FE7AB4" w:rsidRDefault="00FE7AB4" w:rsidP="00FE7AB4">
      <w:pPr>
        <w:rPr>
          <w:rFonts w:hint="cs"/>
        </w:rPr>
      </w:pPr>
      <w:r w:rsidRPr="00FE7AB4">
        <w:rPr>
          <w:rFonts w:hint="cs"/>
          <w:cs/>
        </w:rPr>
        <w:lastRenderedPageBreak/>
        <w:t>การแสดงรำสวดผสมผสานระหว่างการขับร้องกลอนสด และการรำที่มีลีลาสวยงาม พร้อมด้วยดนตรีพื้นบ้านที่ช่วยเสริมบรรยากาศให้ศักดิ์สิทธิ์และอบอุ่น ศิลปะนี้จึงไม่เพียงแต่เป็นพิธีกรรมทางวัฒนธรรม แต่ยังสะท้อนความผูกพันและการให้เกียรติแก่ผู้ล่วงลับตามประเพณีไทย</w:t>
      </w:r>
    </w:p>
    <w:p w:rsidR="00FE7AB4" w:rsidRPr="00FE7AB4" w:rsidRDefault="00FE7AB4" w:rsidP="00FE7AB4">
      <w:pPr>
        <w:rPr>
          <w:rFonts w:hint="cs"/>
        </w:rPr>
      </w:pPr>
      <w:r w:rsidRPr="00FE7AB4">
        <w:rPr>
          <w:rFonts w:hint="cs"/>
          <w:cs/>
        </w:rPr>
        <w:t>การสืบสานคณะรำสวดในระยองจึงถือเป็นการรักษามรดกภูมิปัญญาท้องถิ่นที่ควรค่าแก่การสนับสนุน เพื่อให้ศิลปะนี้ยังคงมีชีวิตและส่งต่อสู่คนรุ่นใหม่ได้อย่างยั่งยืน</w:t>
      </w:r>
    </w:p>
    <w:p w:rsidR="000A3718" w:rsidRDefault="000A3718">
      <w:r>
        <w:br w:type="page"/>
      </w:r>
    </w:p>
    <w:p w:rsidR="000A3718" w:rsidRPr="000A3718" w:rsidRDefault="000A3718" w:rsidP="000A3718">
      <w:pPr>
        <w:pStyle w:val="Heading1"/>
      </w:pPr>
      <w:r w:rsidRPr="000A3718">
        <w:rPr>
          <w:rFonts w:hint="cs"/>
          <w:cs/>
        </w:rPr>
        <w:lastRenderedPageBreak/>
        <w:t>หนังใหญ่วัดบ้านดอน</w:t>
      </w:r>
    </w:p>
    <w:p w:rsidR="000A3718" w:rsidRPr="000A3718" w:rsidRDefault="000A3718" w:rsidP="000A3718">
      <w:pPr>
        <w:rPr>
          <w:rFonts w:hint="cs"/>
        </w:rPr>
      </w:pPr>
      <w:r w:rsidRPr="000A3718">
        <w:rPr>
          <w:rFonts w:hint="cs"/>
          <w:cs/>
        </w:rPr>
        <w:t xml:space="preserve">โรงละครหนังใหญ่วัดบ้านดอน </w:t>
      </w:r>
      <w:r w:rsidRPr="000A3718">
        <w:rPr>
          <w:rFonts w:hint="cs"/>
        </w:rPr>
        <w:t>081 295 6069</w:t>
      </w:r>
    </w:p>
    <w:p w:rsidR="000A3718" w:rsidRPr="000A3718" w:rsidRDefault="000A3718" w:rsidP="000A3718">
      <w:pPr>
        <w:rPr>
          <w:rFonts w:hint="cs"/>
        </w:rPr>
      </w:pPr>
      <w:r w:rsidRPr="000A3718">
        <w:drawing>
          <wp:inline distT="0" distB="0" distL="0" distR="0">
            <wp:extent cx="5943600" cy="3967480"/>
            <wp:effectExtent l="0" t="0" r="0" b="0"/>
            <wp:docPr id="5165780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718" w:rsidRPr="000A3718" w:rsidRDefault="000A3718" w:rsidP="000A3718">
      <w:pPr>
        <w:rPr>
          <w:rFonts w:hint="cs"/>
        </w:rPr>
      </w:pPr>
      <w:r w:rsidRPr="000A3718">
        <w:rPr>
          <w:rFonts w:hint="cs"/>
          <w:cs/>
        </w:rPr>
        <w:t xml:space="preserve">หนังใหญ่วัดบ้านดอนถือเป็นมหรสพชั้นสูงของไทยที่สืบทอดมากว่า </w:t>
      </w:r>
      <w:r w:rsidRPr="000A3718">
        <w:rPr>
          <w:rFonts w:hint="cs"/>
        </w:rPr>
        <w:t xml:space="preserve">100 </w:t>
      </w:r>
      <w:r w:rsidRPr="000A3718">
        <w:rPr>
          <w:rFonts w:hint="cs"/>
          <w:cs/>
        </w:rPr>
        <w:t>ปี และมีความสำคัญเชิงวัฒนธรรมเทียบได้กับโอเปร่าในยุโรป อำไพ บุญรอด ทุ่มเทชีวิตเพื่อรักษาและฟื้นฟูศิลปะนี้ให้คงอยู่ในสังคมร่วมสมัย เขาเห็นคุณค่าของการรวมศาสตร์และศิลป์ทั้งสี่แขนงของไทยไว้ในการแสดงเดียว และได้ริเริ่มจัดเทศกาลหนังใหญ่ “ไฟกะลา” ประจำปีเพื่อให้ประชาชนเข้าถึงมหรสพนี้</w:t>
      </w:r>
    </w:p>
    <w:p w:rsidR="000A3718" w:rsidRPr="000A3718" w:rsidRDefault="000A3718" w:rsidP="000A3718">
      <w:pPr>
        <w:rPr>
          <w:rFonts w:hint="cs"/>
        </w:rPr>
      </w:pPr>
      <w:r w:rsidRPr="000A3718">
        <w:rPr>
          <w:rFonts w:hint="cs"/>
          <w:cs/>
        </w:rPr>
        <w:t xml:space="preserve">อำไพ บุญรอด มีพื้นเพจากครอบครัวศิลปินและเติบโตในบรรยากาศของนาฎกรรมไทยตั้งแต่เด็ก ก่อนเข้ามามีบทบาทสำคัญในการฟื้นฟูหนังใหญ่วัดบ้านดอนในปี </w:t>
      </w:r>
      <w:r w:rsidRPr="000A3718">
        <w:rPr>
          <w:rFonts w:hint="cs"/>
        </w:rPr>
        <w:t xml:space="preserve">2543 </w:t>
      </w:r>
      <w:r w:rsidRPr="000A3718">
        <w:rPr>
          <w:rFonts w:hint="cs"/>
          <w:cs/>
        </w:rPr>
        <w:t xml:space="preserve">ภายหลังการอนุรักษ์ตัวหนังเก่าและจัดพิพิธภัณฑ์เมื่อปี </w:t>
      </w:r>
      <w:r w:rsidRPr="000A3718">
        <w:rPr>
          <w:rFonts w:hint="cs"/>
        </w:rPr>
        <w:t xml:space="preserve">2538–2539 </w:t>
      </w:r>
      <w:r w:rsidRPr="000A3718">
        <w:rPr>
          <w:rFonts w:hint="cs"/>
          <w:cs/>
        </w:rPr>
        <w:t>เขาได้รับการชักชวนจากครูอำนาจ มณีแสง ให้เป็นผู้พากย์หนังใหญ่ และต่อมากลายเป็นครูพากย์หลักและผู้ดูแลคณะจนถึงปัจจุบัน</w:t>
      </w:r>
    </w:p>
    <w:p w:rsidR="000A3718" w:rsidRPr="000A3718" w:rsidRDefault="000A3718" w:rsidP="000A3718">
      <w:pPr>
        <w:rPr>
          <w:rFonts w:hint="cs"/>
        </w:rPr>
      </w:pPr>
      <w:r w:rsidRPr="000A3718">
        <w:rPr>
          <w:rFonts w:hint="cs"/>
          <w:cs/>
        </w:rPr>
        <w:lastRenderedPageBreak/>
        <w:t>หนังใหญ่วัดบ้านดอนรวบรวมวรรณกรรม นาฏกรรม หัตถกรรม และดุริยางศิลป์ไทยเข้าด้วยกัน อำไพชี้ให้เห็นว่าหนังใหญ่มีจุดกำเนิดก่อนโขน และเคยเล่นเฉพาะในวัง ก่อนแพร่สู่ประชาชน การแสดงมักจัดในงานสงกรานต์ งานประจำปีของวัด และงานพระราชพิธีสำคัญ ปัจจุบันประเทศไทยเหลือแหล่งอนุรักษ์หนังใหญ่เพียงสามแห่ง คือ วัดบ้านดอน ระยอง วัดขนอน ราชบุรี และวัดสว่างอารมณ์ สิงห์บุรี</w:t>
      </w:r>
    </w:p>
    <w:p w:rsidR="000A3718" w:rsidRPr="000A3718" w:rsidRDefault="000A3718" w:rsidP="000A3718">
      <w:pPr>
        <w:rPr>
          <w:rFonts w:hint="cs"/>
        </w:rPr>
      </w:pPr>
      <w:r w:rsidRPr="000A3718">
        <w:rPr>
          <w:rFonts w:hint="cs"/>
          <w:cs/>
        </w:rPr>
        <w:t>อำไพได้ฟื้นฟูหนังใหญ่วัดบ้านดอนโดยปรับการแสดงให้ร่วมสมัย เช่น การเขียนบทใหม่ การแกะตัวหนังใหม่ และการสอดแทรกภาษาท้องถิ่นระยอง การปรับปรุงนี้ช่วยให้คณะรับงานได้มากขึ้น และคงเอกลักษณ์ของการแสดงดั้งเดิมไปพร้อมกับสร้างความน่าสนใจแก่ผู้ชมสมัยใหม่ นอกจากนี้เขายังฝึกเยาวชนให้มีความรู้ในการพากย์และเชิดตัวหนังต่อเนื่อง</w:t>
      </w:r>
    </w:p>
    <w:p w:rsidR="000A3718" w:rsidRPr="000A3718" w:rsidRDefault="000A3718" w:rsidP="000A3718">
      <w:pPr>
        <w:rPr>
          <w:rFonts w:hint="cs"/>
        </w:rPr>
      </w:pPr>
      <w:r w:rsidRPr="000A3718">
        <w:rPr>
          <w:rFonts w:hint="cs"/>
          <w:cs/>
        </w:rPr>
        <w:t>ความรักและความมุ่งมั่นของอำไพในการสืบสานหนังใหญ่เป็นตัวอย่างของจิตอาสาที่รักษามรดกวัฒนธรรมไทย แม้การแสดงมหรสพนี้จะไม่สามารถสร้างรายได้เพียงพอให้ครอบครัวผู้สืบทอด แต่เขายังคงฝึกฝนคนรุ่นใหม่และรักษาความต่อเนื่องของศิลปะ เพื่อให้หนังใหญ่วัดบ้านดอนยังคงมีชีวิตและเป็นส่วนหนึ่งของวัฒนธรรมระยองต่อไปในอนาคต</w:t>
      </w:r>
    </w:p>
    <w:p w:rsidR="000A3718" w:rsidRPr="000A3718" w:rsidRDefault="000A3718" w:rsidP="000A3718">
      <w:pPr>
        <w:rPr>
          <w:rFonts w:hint="cs"/>
        </w:rPr>
      </w:pPr>
      <w:r w:rsidRPr="000A3718">
        <w:rPr>
          <w:rFonts w:hint="cs"/>
          <w:b/>
          <w:bCs/>
          <w:cs/>
        </w:rPr>
        <w:t>พิพิธภัณฑ์หนังใหญ่วัดบ้านดอน</w:t>
      </w:r>
      <w:r w:rsidRPr="000A3718">
        <w:rPr>
          <w:rFonts w:hint="cs"/>
        </w:rPr>
        <w:t> </w:t>
      </w:r>
      <w:r w:rsidRPr="000A3718">
        <w:rPr>
          <w:rFonts w:hint="cs"/>
          <w:cs/>
        </w:rPr>
        <w:t>เป็นสถานที่สืบทอดมรดกภูมิปัญญาการแสดงหนังใหญ่</w:t>
      </w:r>
      <w:r w:rsidRPr="000A3718">
        <w:rPr>
          <w:rFonts w:hint="cs"/>
        </w:rPr>
        <w:t xml:space="preserve">  </w:t>
      </w:r>
      <w:r w:rsidRPr="000A3718">
        <w:rPr>
          <w:rFonts w:hint="cs"/>
          <w:cs/>
        </w:rPr>
        <w:t>และเก็บรักษาอนุรักษ์ตัวหนังใหญ่ อายุกว่า 200 ปี ให้ได้เรียนรู้ โดยพิพิธภัณฑ์หนังใหญ่วัดบ้านดอน</w:t>
      </w:r>
      <w:r w:rsidRPr="000A3718">
        <w:rPr>
          <w:rFonts w:hint="cs"/>
        </w:rPr>
        <w:t xml:space="preserve">  </w:t>
      </w:r>
      <w:r w:rsidRPr="000A3718">
        <w:rPr>
          <w:rFonts w:hint="cs"/>
          <w:cs/>
        </w:rPr>
        <w:t>เป็น 1 ใน 3 แห่ง ที่เหลืออยู่ในประเทศไทย</w:t>
      </w:r>
      <w:r w:rsidRPr="000A3718">
        <w:rPr>
          <w:rFonts w:hint="cs"/>
        </w:rPr>
        <w:t> </w:t>
      </w:r>
      <w:r w:rsidRPr="000A3718">
        <w:rPr>
          <w:rFonts w:hint="cs"/>
          <w:cs/>
        </w:rPr>
        <w:t>หนังใหญ่วัดบ้านดอน</w:t>
      </w:r>
      <w:r w:rsidRPr="000A3718">
        <w:rPr>
          <w:rFonts w:hint="cs"/>
        </w:rPr>
        <w:t xml:space="preserve">  </w:t>
      </w:r>
      <w:r w:rsidRPr="000A3718">
        <w:rPr>
          <w:rFonts w:hint="cs"/>
          <w:cs/>
        </w:rPr>
        <w:t>มีมาตั้งแต่ปี พ.ศ.</w:t>
      </w:r>
      <w:r w:rsidRPr="000A3718">
        <w:rPr>
          <w:rFonts w:hint="cs"/>
        </w:rPr>
        <w:t xml:space="preserve">2431  </w:t>
      </w:r>
      <w:r w:rsidRPr="000A3718">
        <w:rPr>
          <w:rFonts w:hint="cs"/>
          <w:cs/>
        </w:rPr>
        <w:t>เจ้าเมืองคนแรกของจังหวัดระยอง</w:t>
      </w:r>
      <w:r w:rsidRPr="000A3718">
        <w:rPr>
          <w:rFonts w:hint="cs"/>
        </w:rPr>
        <w:t xml:space="preserve">  </w:t>
      </w:r>
      <w:r w:rsidRPr="000A3718">
        <w:rPr>
          <w:rFonts w:hint="cs"/>
          <w:cs/>
        </w:rPr>
        <w:t>ได้เห็นว่าวัฒนธรรมการเล่นหนังใหญ่</w:t>
      </w:r>
      <w:r w:rsidRPr="000A3718">
        <w:rPr>
          <w:rFonts w:hint="cs"/>
        </w:rPr>
        <w:t xml:space="preserve">  </w:t>
      </w:r>
      <w:r w:rsidRPr="000A3718">
        <w:rPr>
          <w:rFonts w:hint="cs"/>
          <w:cs/>
        </w:rPr>
        <w:t>เป็นสิ่งควรค่าที่จะอนุรักษ์สืบทอดไว้</w:t>
      </w:r>
      <w:r w:rsidRPr="000A3718">
        <w:rPr>
          <w:rFonts w:hint="cs"/>
        </w:rPr>
        <w:t xml:space="preserve">  </w:t>
      </w:r>
      <w:r w:rsidRPr="000A3718">
        <w:rPr>
          <w:rFonts w:hint="cs"/>
          <w:cs/>
        </w:rPr>
        <w:t>จึงสั่งซื้อตัวหนังใหญ่</w:t>
      </w:r>
      <w:r w:rsidRPr="000A3718">
        <w:rPr>
          <w:rFonts w:hint="cs"/>
        </w:rPr>
        <w:t xml:space="preserve">  </w:t>
      </w:r>
      <w:r w:rsidRPr="000A3718">
        <w:rPr>
          <w:rFonts w:hint="cs"/>
          <w:cs/>
        </w:rPr>
        <w:t xml:space="preserve">จำนวน </w:t>
      </w:r>
      <w:r w:rsidRPr="000A3718">
        <w:rPr>
          <w:rFonts w:hint="cs"/>
        </w:rPr>
        <w:t xml:space="preserve">200 </w:t>
      </w:r>
      <w:r w:rsidRPr="000A3718">
        <w:rPr>
          <w:rFonts w:hint="cs"/>
          <w:cs/>
        </w:rPr>
        <w:t>ตัว</w:t>
      </w:r>
      <w:r w:rsidRPr="000A3718">
        <w:rPr>
          <w:rFonts w:hint="cs"/>
        </w:rPr>
        <w:t xml:space="preserve">  </w:t>
      </w:r>
      <w:r w:rsidRPr="000A3718">
        <w:rPr>
          <w:rFonts w:hint="cs"/>
          <w:cs/>
        </w:rPr>
        <w:t>มาจากจังหวัดพัทลุง</w:t>
      </w:r>
      <w:r w:rsidRPr="000A3718">
        <w:rPr>
          <w:rFonts w:hint="cs"/>
        </w:rPr>
        <w:t xml:space="preserve">  </w:t>
      </w:r>
      <w:r w:rsidRPr="000A3718">
        <w:rPr>
          <w:rFonts w:hint="cs"/>
          <w:cs/>
        </w:rPr>
        <w:t>ขนส่งข้ามอ่าวไทยมาทางเรือ</w:t>
      </w:r>
      <w:r w:rsidRPr="000A3718">
        <w:rPr>
          <w:rFonts w:hint="cs"/>
        </w:rPr>
        <w:t xml:space="preserve">  </w:t>
      </w:r>
      <w:r w:rsidRPr="000A3718">
        <w:rPr>
          <w:rFonts w:hint="cs"/>
          <w:cs/>
        </w:rPr>
        <w:t>พร้อมทั้งจ้างครูหนังมาช่วยในการฝึกสอน</w:t>
      </w:r>
      <w:r w:rsidRPr="000A3718">
        <w:rPr>
          <w:rFonts w:hint="cs"/>
        </w:rPr>
        <w:t xml:space="preserve">  </w:t>
      </w:r>
      <w:r w:rsidRPr="000A3718">
        <w:rPr>
          <w:rFonts w:hint="cs"/>
          <w:cs/>
        </w:rPr>
        <w:t>ถ่ายทอดการแสดงให้กับคนของท่านเจ้าเมือง เพื่อแสดงในงานสำคัญๆ</w:t>
      </w:r>
      <w:r w:rsidRPr="000A3718">
        <w:rPr>
          <w:rFonts w:hint="cs"/>
        </w:rPr>
        <w:t> </w:t>
      </w:r>
    </w:p>
    <w:p w:rsidR="000A3718" w:rsidRPr="000A3718" w:rsidRDefault="000A3718" w:rsidP="000A3718">
      <w:pPr>
        <w:rPr>
          <w:rFonts w:hint="cs"/>
        </w:rPr>
      </w:pPr>
      <w:r w:rsidRPr="000A3718">
        <w:rPr>
          <w:rFonts w:hint="cs"/>
          <w:cs/>
        </w:rPr>
        <w:t>ในปี พ.ศ.2523</w:t>
      </w:r>
      <w:r w:rsidRPr="000A3718">
        <w:rPr>
          <w:rFonts w:hint="cs"/>
        </w:rPr>
        <w:t xml:space="preserve">  </w:t>
      </w:r>
      <w:r w:rsidRPr="000A3718">
        <w:rPr>
          <w:rFonts w:hint="cs"/>
          <w:cs/>
        </w:rPr>
        <w:t>ได้มีการฝึกซ้อมหนังใหญ่และนำออกแสดงตามงานต่างๆ อีกครั้ง เช่น</w:t>
      </w:r>
      <w:r w:rsidRPr="000A3718">
        <w:rPr>
          <w:rFonts w:hint="cs"/>
        </w:rPr>
        <w:t xml:space="preserve">  </w:t>
      </w:r>
      <w:r w:rsidRPr="000A3718">
        <w:rPr>
          <w:rFonts w:hint="cs"/>
          <w:cs/>
        </w:rPr>
        <w:t>งานฉลองกรุงรัตนโกสินทร์ 200 ปี</w:t>
      </w:r>
      <w:r w:rsidRPr="000A3718">
        <w:rPr>
          <w:rFonts w:hint="cs"/>
        </w:rPr>
        <w:t xml:space="preserve">, </w:t>
      </w:r>
      <w:r w:rsidRPr="000A3718">
        <w:rPr>
          <w:rFonts w:hint="cs"/>
          <w:cs/>
        </w:rPr>
        <w:t>งานสงกรานต์ เพื่อเป็นการฟื้นฟู การสืบสานศิลปวัฒนธรรมและการละเล่น</w:t>
      </w:r>
      <w:r w:rsidRPr="000A3718">
        <w:rPr>
          <w:rFonts w:hint="cs"/>
        </w:rPr>
        <w:t> </w:t>
      </w:r>
      <w:r w:rsidRPr="000A3718">
        <w:rPr>
          <w:rFonts w:hint="cs"/>
          <w:cs/>
        </w:rPr>
        <w:t>ต่อมาอดีตเจ้าอาวาสบ้านดอน</w:t>
      </w:r>
      <w:r w:rsidRPr="000A3718">
        <w:rPr>
          <w:rFonts w:hint="cs"/>
        </w:rPr>
        <w:t xml:space="preserve">  </w:t>
      </w:r>
      <w:r w:rsidRPr="000A3718">
        <w:rPr>
          <w:rFonts w:hint="cs"/>
          <w:cs/>
        </w:rPr>
        <w:t>เห็นว่าควรมีสถานที่เก็บอนุรักษ์ตัวหนังให้ดีกว่าเดิม</w:t>
      </w:r>
      <w:r w:rsidRPr="000A3718">
        <w:rPr>
          <w:rFonts w:hint="cs"/>
        </w:rPr>
        <w:t xml:space="preserve">  </w:t>
      </w:r>
      <w:r w:rsidRPr="000A3718">
        <w:rPr>
          <w:rFonts w:hint="cs"/>
          <w:cs/>
        </w:rPr>
        <w:t>เพื่อให้คนรุ่นใหม่สามารถเรียนรู้ศิลปะเก่าแก่อันทรงคุณค่า  จึงริเริ่มโครงการสร้างอาคารเพื่อเก็บหนังใหญ่ และเปิดให้คนได้เข้าชมตั้งแต่ พ.ศ.2534</w:t>
      </w:r>
      <w:r w:rsidRPr="000A3718">
        <w:rPr>
          <w:rFonts w:hint="cs"/>
        </w:rPr>
        <w:t> </w:t>
      </w:r>
      <w:r w:rsidRPr="000A3718">
        <w:rPr>
          <w:rFonts w:hint="cs"/>
          <w:cs/>
        </w:rPr>
        <w:t>เป็นต้นมา</w:t>
      </w:r>
    </w:p>
    <w:p w:rsidR="000A3718" w:rsidRPr="000A3718" w:rsidRDefault="000A3718" w:rsidP="000A3718">
      <w:pPr>
        <w:rPr>
          <w:rFonts w:hint="cs"/>
        </w:rPr>
      </w:pPr>
      <w:r w:rsidRPr="000A3718">
        <w:rPr>
          <w:rFonts w:hint="cs"/>
          <w:cs/>
        </w:rPr>
        <w:t>ภายในอาคารพิพิธภัณฑ์</w:t>
      </w:r>
      <w:r w:rsidRPr="000A3718">
        <w:rPr>
          <w:rFonts w:hint="cs"/>
        </w:rPr>
        <w:t xml:space="preserve">  </w:t>
      </w:r>
      <w:r w:rsidRPr="000A3718">
        <w:rPr>
          <w:rFonts w:hint="cs"/>
          <w:cs/>
        </w:rPr>
        <w:t>จัดแสดงตัวหนังใหญ่</w:t>
      </w:r>
      <w:r w:rsidRPr="000A3718">
        <w:rPr>
          <w:rFonts w:hint="cs"/>
        </w:rPr>
        <w:t xml:space="preserve">  </w:t>
      </w:r>
      <w:r w:rsidRPr="000A3718">
        <w:rPr>
          <w:rFonts w:hint="cs"/>
          <w:cs/>
        </w:rPr>
        <w:t>ห้องประชุมเพื่อรับฟังคำบรรยายและชมวีดีทัศน์การแสดงหนังใหญ่</w:t>
      </w:r>
      <w:r w:rsidRPr="000A3718">
        <w:rPr>
          <w:rFonts w:hint="cs"/>
        </w:rPr>
        <w:t> </w:t>
      </w:r>
      <w:r w:rsidRPr="000A3718">
        <w:rPr>
          <w:rFonts w:hint="cs"/>
          <w:cs/>
        </w:rPr>
        <w:t xml:space="preserve">ปัจจุบันหนังใหญ่ที่เคยมีอยู่จาก </w:t>
      </w:r>
      <w:r w:rsidRPr="000A3718">
        <w:rPr>
          <w:rFonts w:hint="cs"/>
        </w:rPr>
        <w:t xml:space="preserve">200 </w:t>
      </w:r>
      <w:r w:rsidRPr="000A3718">
        <w:rPr>
          <w:rFonts w:hint="cs"/>
          <w:cs/>
        </w:rPr>
        <w:t xml:space="preserve">ตัว ได้ผุพังไปบ้าง จึงได้มีการทำเพิ่มเติมอีก </w:t>
      </w:r>
      <w:r w:rsidRPr="000A3718">
        <w:rPr>
          <w:rFonts w:hint="cs"/>
        </w:rPr>
        <w:t xml:space="preserve">77 </w:t>
      </w:r>
      <w:r w:rsidRPr="000A3718">
        <w:rPr>
          <w:rFonts w:hint="cs"/>
          <w:cs/>
        </w:rPr>
        <w:t>ตัว และใช้เล่นแสดงร่วมกันกับหนังใหญ่ชุดเดิม  เรื่องที่นิยมแสดง คือ เรื่องรามเกียรติ์ อิเหนา เป็นต้น ตัวหนังสำคัญที่จัดแสดงไว้ คือ</w:t>
      </w:r>
    </w:p>
    <w:p w:rsidR="000A3718" w:rsidRPr="000A3718" w:rsidRDefault="000A3718" w:rsidP="000A3718">
      <w:pPr>
        <w:numPr>
          <w:ilvl w:val="0"/>
          <w:numId w:val="2"/>
        </w:numPr>
        <w:rPr>
          <w:rFonts w:hint="cs"/>
        </w:rPr>
      </w:pPr>
      <w:r w:rsidRPr="000A3718">
        <w:rPr>
          <w:rFonts w:hint="cs"/>
          <w:b/>
          <w:bCs/>
          <w:cs/>
        </w:rPr>
        <w:lastRenderedPageBreak/>
        <w:t>หนังเจ้าหรือหนังครู</w:t>
      </w:r>
      <w:r w:rsidRPr="000A3718">
        <w:rPr>
          <w:rFonts w:hint="cs"/>
        </w:rPr>
        <w:t> </w:t>
      </w:r>
      <w:r w:rsidRPr="000A3718">
        <w:rPr>
          <w:rFonts w:hint="cs"/>
          <w:cs/>
        </w:rPr>
        <w:t>เป็นตัวหนังที่ใช้สำหรับพิธีไหว้ครูเท่านั้น ตัวหนังนี้จะไม่ใช้ในการแสดง ได้แก่ หนังฤษี หนังพระอิศวร หนังพระนารายณ์</w:t>
      </w:r>
    </w:p>
    <w:p w:rsidR="000A3718" w:rsidRPr="000A3718" w:rsidRDefault="000A3718" w:rsidP="000A3718">
      <w:pPr>
        <w:numPr>
          <w:ilvl w:val="0"/>
          <w:numId w:val="2"/>
        </w:numPr>
        <w:rPr>
          <w:rFonts w:hint="cs"/>
        </w:rPr>
      </w:pPr>
      <w:r w:rsidRPr="000A3718">
        <w:rPr>
          <w:rFonts w:hint="cs"/>
          <w:b/>
          <w:bCs/>
          <w:cs/>
        </w:rPr>
        <w:t>หนังเฝ้าหรือหนังไหว้</w:t>
      </w:r>
      <w:r w:rsidRPr="000A3718">
        <w:rPr>
          <w:rFonts w:hint="cs"/>
        </w:rPr>
        <w:t> </w:t>
      </w:r>
      <w:r w:rsidRPr="000A3718">
        <w:rPr>
          <w:rFonts w:hint="cs"/>
          <w:cs/>
        </w:rPr>
        <w:t>เป็นภาพเดี่ยว เห็นหน้าด้านข้าง ตัวหนังอยู่ในท่าพนมมือไหว้ หนังชนิดนี้มีความสูงประมาณ 1 เมตร</w:t>
      </w:r>
    </w:p>
    <w:p w:rsidR="000A3718" w:rsidRPr="000A3718" w:rsidRDefault="000A3718" w:rsidP="000A3718">
      <w:pPr>
        <w:numPr>
          <w:ilvl w:val="0"/>
          <w:numId w:val="2"/>
        </w:numPr>
        <w:rPr>
          <w:rFonts w:hint="cs"/>
        </w:rPr>
      </w:pPr>
      <w:r w:rsidRPr="000A3718">
        <w:rPr>
          <w:rFonts w:hint="cs"/>
          <w:b/>
          <w:bCs/>
          <w:cs/>
        </w:rPr>
        <w:t>หนังคเนจรหรือหนังเดิน</w:t>
      </w:r>
      <w:r w:rsidRPr="000A3718">
        <w:rPr>
          <w:rFonts w:hint="cs"/>
        </w:rPr>
        <w:t> </w:t>
      </w:r>
      <w:r w:rsidRPr="000A3718">
        <w:rPr>
          <w:rFonts w:hint="cs"/>
          <w:cs/>
        </w:rPr>
        <w:t>เป็นภาพเดี่ยว เห็นหน้าด้านข้าง หากเป็นตัวพระ ตัวนาง หรือตัวยักษ์ ตัวหนังอยู่ในท่าเดิน ถ้าเป็นภาพลิง จะเป็นท่าหย่อง</w:t>
      </w:r>
    </w:p>
    <w:p w:rsidR="000A3718" w:rsidRPr="000A3718" w:rsidRDefault="000A3718" w:rsidP="000A3718">
      <w:pPr>
        <w:numPr>
          <w:ilvl w:val="0"/>
          <w:numId w:val="2"/>
        </w:numPr>
        <w:rPr>
          <w:rFonts w:hint="cs"/>
        </w:rPr>
      </w:pPr>
      <w:r w:rsidRPr="000A3718">
        <w:rPr>
          <w:rFonts w:hint="cs"/>
          <w:cs/>
        </w:rPr>
        <w:t>หนังง่าหรือหนังเหาะ</w:t>
      </w:r>
      <w:r w:rsidRPr="000A3718">
        <w:rPr>
          <w:rFonts w:hint="cs"/>
        </w:rPr>
        <w:t> </w:t>
      </w:r>
      <w:r w:rsidRPr="000A3718">
        <w:rPr>
          <w:rFonts w:hint="cs"/>
          <w:cs/>
        </w:rPr>
        <w:t>เป็นภาพเดี่ยว เห็นหน้าด้านข้าง เป็นตัวหนังทำท่าเหาะ ท่าแผลงศร ท่าถืออาวุธ</w:t>
      </w:r>
    </w:p>
    <w:p w:rsidR="000A3718" w:rsidRPr="000A3718" w:rsidRDefault="000A3718" w:rsidP="000A3718">
      <w:pPr>
        <w:numPr>
          <w:ilvl w:val="0"/>
          <w:numId w:val="2"/>
        </w:numPr>
        <w:rPr>
          <w:rFonts w:hint="cs"/>
        </w:rPr>
      </w:pPr>
      <w:r w:rsidRPr="000A3718">
        <w:rPr>
          <w:rFonts w:hint="cs"/>
          <w:b/>
          <w:bCs/>
          <w:cs/>
        </w:rPr>
        <w:t>หนังเมือง</w:t>
      </w:r>
      <w:r w:rsidRPr="000A3718">
        <w:rPr>
          <w:rFonts w:hint="cs"/>
        </w:rPr>
        <w:t> </w:t>
      </w:r>
      <w:r w:rsidRPr="000A3718">
        <w:rPr>
          <w:rFonts w:hint="cs"/>
          <w:cs/>
        </w:rPr>
        <w:t>เป็นหนังภาพเดี่ยวหรือหลายภาพในหนังผืนเดียว ตัวหนังที่มีลวดลายปราสาท ราชวัง หนังชนิดนี้ บางตัวสูงถึง 2 เมตร</w:t>
      </w:r>
    </w:p>
    <w:p w:rsidR="000A3718" w:rsidRPr="000A3718" w:rsidRDefault="000A3718" w:rsidP="000A3718">
      <w:pPr>
        <w:numPr>
          <w:ilvl w:val="0"/>
          <w:numId w:val="2"/>
        </w:numPr>
        <w:rPr>
          <w:rFonts w:hint="cs"/>
        </w:rPr>
      </w:pPr>
      <w:r w:rsidRPr="000A3718">
        <w:rPr>
          <w:rFonts w:hint="cs"/>
          <w:b/>
          <w:bCs/>
          <w:cs/>
        </w:rPr>
        <w:t>หนังรถ</w:t>
      </w:r>
      <w:r w:rsidRPr="000A3718">
        <w:rPr>
          <w:rFonts w:hint="cs"/>
        </w:rPr>
        <w:t> </w:t>
      </w:r>
      <w:r w:rsidRPr="000A3718">
        <w:rPr>
          <w:rFonts w:hint="cs"/>
          <w:cs/>
        </w:rPr>
        <w:t>เป็นหนังรูปลวดลายราชรถ มีทั้งตัวหนังเดี่ยวๆ และหลายตัวในแผงเดียวกัน</w:t>
      </w:r>
    </w:p>
    <w:p w:rsidR="000A3718" w:rsidRPr="000A3718" w:rsidRDefault="000A3718" w:rsidP="000A3718">
      <w:pPr>
        <w:numPr>
          <w:ilvl w:val="0"/>
          <w:numId w:val="2"/>
        </w:numPr>
        <w:rPr>
          <w:rFonts w:hint="cs"/>
        </w:rPr>
      </w:pPr>
      <w:r w:rsidRPr="000A3718">
        <w:rPr>
          <w:rFonts w:hint="cs"/>
          <w:b/>
          <w:bCs/>
          <w:cs/>
        </w:rPr>
        <w:t>หนังจับ</w:t>
      </w:r>
      <w:r w:rsidRPr="000A3718">
        <w:rPr>
          <w:rFonts w:hint="cs"/>
        </w:rPr>
        <w:t> </w:t>
      </w:r>
      <w:r w:rsidRPr="000A3718">
        <w:rPr>
          <w:rFonts w:hint="cs"/>
          <w:cs/>
        </w:rPr>
        <w:t>เป็นหนังที่มีภาพตัวละครตั้งแต่สองตัวขึ้นไป อยู่ในหนังผืนเดียว ทำท่าสู้รบหรือจับกัน เป็นหนังที่มีความสูงพอกับหนังเมือง</w:t>
      </w:r>
    </w:p>
    <w:p w:rsidR="000A3718" w:rsidRPr="000A3718" w:rsidRDefault="000A3718" w:rsidP="000A3718">
      <w:pPr>
        <w:pStyle w:val="Heading2"/>
        <w:shd w:val="clear" w:color="auto" w:fill="FFFFFF"/>
        <w:spacing w:before="0" w:after="0" w:line="576" w:lineRule="atLeast"/>
        <w:rPr>
          <w:rFonts w:cstheme="majorHAnsi"/>
          <w:color w:val="090909"/>
          <w:spacing w:val="-6"/>
          <w:sz w:val="48"/>
          <w:szCs w:val="48"/>
        </w:rPr>
      </w:pPr>
      <w:r w:rsidRPr="000A3718">
        <w:rPr>
          <w:rFonts w:ascii="Browallia New" w:hAnsi="Browallia New" w:cs="Browallia New" w:hint="cs"/>
          <w:b/>
          <w:bCs/>
          <w:color w:val="090909"/>
          <w:spacing w:val="-6"/>
          <w:sz w:val="48"/>
          <w:szCs w:val="48"/>
          <w:cs/>
        </w:rPr>
        <w:t>บทความ</w:t>
      </w:r>
    </w:p>
    <w:p w:rsidR="000A3718" w:rsidRPr="000A3718" w:rsidRDefault="000A3718" w:rsidP="000A3718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color w:val="39414D"/>
          <w:sz w:val="23"/>
          <w:szCs w:val="23"/>
        </w:rPr>
      </w:pPr>
      <w:hyperlink r:id="rId15" w:history="1">
        <w:r w:rsidRPr="000A3718">
          <w:rPr>
            <w:rStyle w:val="Hyperlink"/>
            <w:rFonts w:ascii="Browallia New" w:eastAsiaTheme="majorEastAsia" w:hAnsi="Browallia New" w:cs="Browallia New" w:hint="cs"/>
            <w:color w:val="090909"/>
            <w:sz w:val="23"/>
            <w:szCs w:val="23"/>
            <w:cs/>
          </w:rPr>
          <w:t>คณะหนังใหญ่ที่เคยแสดงในศูนย์วัฒนธรรม</w:t>
        </w:r>
      </w:hyperlink>
    </w:p>
    <w:p w:rsidR="000A3718" w:rsidRPr="000A3718" w:rsidRDefault="000A3718" w:rsidP="000A3718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color w:val="39414D"/>
          <w:sz w:val="23"/>
          <w:szCs w:val="23"/>
        </w:rPr>
      </w:pPr>
      <w:hyperlink r:id="rId16" w:history="1">
        <w:r w:rsidRPr="000A3718">
          <w:rPr>
            <w:rStyle w:val="Hyperlink"/>
            <w:rFonts w:ascii="Browallia New" w:eastAsiaTheme="majorEastAsia" w:hAnsi="Browallia New" w:cs="Browallia New" w:hint="cs"/>
            <w:color w:val="090909"/>
            <w:sz w:val="23"/>
            <w:szCs w:val="23"/>
            <w:cs/>
          </w:rPr>
          <w:t>หนังใหญ่วัดบ้านดอน</w:t>
        </w:r>
        <w:r w:rsidRPr="000A3718">
          <w:rPr>
            <w:rStyle w:val="Hyperlink"/>
            <w:rFonts w:ascii="Calibri Light" w:eastAsiaTheme="majorEastAsia" w:hAnsi="Calibri Light" w:cs="Calibri Light" w:hint="cs"/>
            <w:color w:val="090909"/>
            <w:sz w:val="23"/>
            <w:szCs w:val="23"/>
            <w:cs/>
          </w:rPr>
          <w:t>’</w:t>
        </w:r>
        <w:r w:rsidRPr="000A3718">
          <w:rPr>
            <w:rStyle w:val="Hyperlink"/>
            <w:rFonts w:asciiTheme="majorHAnsi" w:eastAsiaTheme="majorEastAsia" w:hAnsiTheme="majorHAnsi" w:cstheme="majorHAnsi"/>
            <w:color w:val="090909"/>
            <w:sz w:val="23"/>
            <w:szCs w:val="23"/>
            <w:cs/>
          </w:rPr>
          <w:t xml:space="preserve"> </w:t>
        </w:r>
        <w:r w:rsidRPr="000A3718">
          <w:rPr>
            <w:rStyle w:val="Hyperlink"/>
            <w:rFonts w:ascii="Browallia New" w:eastAsiaTheme="majorEastAsia" w:hAnsi="Browallia New" w:cs="Browallia New" w:hint="cs"/>
            <w:color w:val="090909"/>
            <w:sz w:val="23"/>
            <w:szCs w:val="23"/>
            <w:cs/>
          </w:rPr>
          <w:t>มหรสพที่ยังมีชีวิตด้วยการปลุกปั้นให้ทุกคนเข้าถึงได้</w:t>
        </w:r>
        <w:r w:rsidRPr="000A3718">
          <w:rPr>
            <w:rStyle w:val="Hyperlink"/>
            <w:rFonts w:asciiTheme="majorHAnsi" w:eastAsiaTheme="majorEastAsia" w:hAnsiTheme="majorHAnsi" w:cstheme="majorHAnsi"/>
            <w:color w:val="090909"/>
            <w:sz w:val="23"/>
            <w:szCs w:val="23"/>
            <w:cs/>
          </w:rPr>
          <w:t xml:space="preserve"> </w:t>
        </w:r>
        <w:r w:rsidRPr="000A3718">
          <w:rPr>
            <w:rStyle w:val="Hyperlink"/>
            <w:rFonts w:ascii="Browallia New" w:eastAsiaTheme="majorEastAsia" w:hAnsi="Browallia New" w:cs="Browallia New" w:hint="cs"/>
            <w:color w:val="090909"/>
            <w:sz w:val="23"/>
            <w:szCs w:val="23"/>
            <w:cs/>
          </w:rPr>
          <w:t>จาก</w:t>
        </w:r>
        <w:r w:rsidRPr="000A3718">
          <w:rPr>
            <w:rStyle w:val="Hyperlink"/>
            <w:rFonts w:asciiTheme="majorHAnsi" w:eastAsiaTheme="majorEastAsia" w:hAnsiTheme="majorHAnsi" w:cstheme="majorHAnsi"/>
            <w:color w:val="090909"/>
            <w:sz w:val="23"/>
            <w:szCs w:val="23"/>
            <w:cs/>
          </w:rPr>
          <w:t xml:space="preserve"> </w:t>
        </w:r>
        <w:r w:rsidRPr="000A3718">
          <w:rPr>
            <w:rStyle w:val="Hyperlink"/>
            <w:rFonts w:ascii="Browallia New" w:eastAsiaTheme="majorEastAsia" w:hAnsi="Browallia New" w:cs="Browallia New" w:hint="cs"/>
            <w:color w:val="090909"/>
            <w:sz w:val="23"/>
            <w:szCs w:val="23"/>
            <w:cs/>
          </w:rPr>
          <w:t>อำไพ</w:t>
        </w:r>
        <w:r w:rsidRPr="000A3718">
          <w:rPr>
            <w:rStyle w:val="Hyperlink"/>
            <w:rFonts w:asciiTheme="majorHAnsi" w:eastAsiaTheme="majorEastAsia" w:hAnsiTheme="majorHAnsi" w:cstheme="majorHAnsi"/>
            <w:color w:val="090909"/>
            <w:sz w:val="23"/>
            <w:szCs w:val="23"/>
            <w:cs/>
          </w:rPr>
          <w:t xml:space="preserve"> </w:t>
        </w:r>
        <w:r w:rsidRPr="000A3718">
          <w:rPr>
            <w:rStyle w:val="Hyperlink"/>
            <w:rFonts w:ascii="Browallia New" w:eastAsiaTheme="majorEastAsia" w:hAnsi="Browallia New" w:cs="Browallia New" w:hint="cs"/>
            <w:color w:val="090909"/>
            <w:sz w:val="23"/>
            <w:szCs w:val="23"/>
            <w:cs/>
          </w:rPr>
          <w:t>บุญรอด</w:t>
        </w:r>
      </w:hyperlink>
    </w:p>
    <w:p w:rsidR="000A3718" w:rsidRPr="000A3718" w:rsidRDefault="000A3718" w:rsidP="000A3718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color w:val="39414D"/>
          <w:sz w:val="23"/>
          <w:szCs w:val="23"/>
        </w:rPr>
      </w:pPr>
      <w:hyperlink r:id="rId17" w:history="1">
        <w:r w:rsidRPr="000A3718">
          <w:rPr>
            <w:rStyle w:val="Hyperlink"/>
            <w:rFonts w:ascii="Browallia New" w:eastAsiaTheme="majorEastAsia" w:hAnsi="Browallia New" w:cs="Browallia New" w:hint="cs"/>
            <w:color w:val="090909"/>
            <w:sz w:val="23"/>
            <w:szCs w:val="23"/>
            <w:cs/>
          </w:rPr>
          <w:t>หนังใหญ่วัดบ้านดอน</w:t>
        </w:r>
        <w:r w:rsidRPr="000A3718">
          <w:rPr>
            <w:rStyle w:val="Hyperlink"/>
            <w:rFonts w:asciiTheme="majorHAnsi" w:eastAsiaTheme="majorEastAsia" w:hAnsiTheme="majorHAnsi" w:cstheme="majorHAnsi"/>
            <w:color w:val="090909"/>
            <w:sz w:val="23"/>
            <w:szCs w:val="23"/>
            <w:cs/>
          </w:rPr>
          <w:t xml:space="preserve"> </w:t>
        </w:r>
        <w:r w:rsidRPr="000A3718">
          <w:rPr>
            <w:rStyle w:val="Hyperlink"/>
            <w:rFonts w:ascii="Browallia New" w:eastAsiaTheme="majorEastAsia" w:hAnsi="Browallia New" w:cs="Browallia New" w:hint="cs"/>
            <w:color w:val="090909"/>
            <w:sz w:val="23"/>
            <w:szCs w:val="23"/>
            <w:cs/>
          </w:rPr>
          <w:t>เล่นแบบคนระยอง</w:t>
        </w:r>
        <w:r w:rsidRPr="000A3718">
          <w:rPr>
            <w:rStyle w:val="Hyperlink"/>
            <w:rFonts w:asciiTheme="majorHAnsi" w:eastAsiaTheme="majorEastAsia" w:hAnsiTheme="majorHAnsi" w:cstheme="majorHAnsi"/>
            <w:color w:val="090909"/>
            <w:sz w:val="23"/>
            <w:szCs w:val="23"/>
            <w:cs/>
          </w:rPr>
          <w:t xml:space="preserve"> </w:t>
        </w:r>
        <w:r w:rsidRPr="000A3718">
          <w:rPr>
            <w:rStyle w:val="Hyperlink"/>
            <w:rFonts w:ascii="Browallia New" w:eastAsiaTheme="majorEastAsia" w:hAnsi="Browallia New" w:cs="Browallia New" w:hint="cs"/>
            <w:color w:val="090909"/>
            <w:sz w:val="23"/>
            <w:szCs w:val="23"/>
            <w:cs/>
          </w:rPr>
          <w:t>เจรจาเป็นภาษาระยอง</w:t>
        </w:r>
      </w:hyperlink>
    </w:p>
    <w:p w:rsidR="000A3718" w:rsidRPr="000A3718" w:rsidRDefault="000A3718" w:rsidP="000A3718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 w:cstheme="majorHAnsi"/>
          <w:color w:val="39414D"/>
          <w:sz w:val="23"/>
          <w:szCs w:val="23"/>
        </w:rPr>
      </w:pPr>
      <w:hyperlink r:id="rId18" w:history="1">
        <w:r w:rsidRPr="000A3718">
          <w:rPr>
            <w:rStyle w:val="Hyperlink"/>
            <w:rFonts w:ascii="Browallia New" w:eastAsiaTheme="majorEastAsia" w:hAnsi="Browallia New" w:cs="Browallia New" w:hint="cs"/>
            <w:color w:val="090909"/>
            <w:sz w:val="23"/>
            <w:szCs w:val="23"/>
            <w:cs/>
          </w:rPr>
          <w:t>หนังใหญ่ร่วมสมัยวัดบ้านดอน</w:t>
        </w:r>
        <w:r w:rsidRPr="000A3718">
          <w:rPr>
            <w:rStyle w:val="Hyperlink"/>
            <w:rFonts w:asciiTheme="majorHAnsi" w:eastAsiaTheme="majorEastAsia" w:hAnsiTheme="majorHAnsi" w:cstheme="majorHAnsi"/>
            <w:color w:val="090909"/>
            <w:sz w:val="23"/>
            <w:szCs w:val="23"/>
            <w:cs/>
          </w:rPr>
          <w:t xml:space="preserve">: </w:t>
        </w:r>
        <w:r w:rsidRPr="000A3718">
          <w:rPr>
            <w:rStyle w:val="Hyperlink"/>
            <w:rFonts w:ascii="Browallia New" w:eastAsiaTheme="majorEastAsia" w:hAnsi="Browallia New" w:cs="Browallia New" w:hint="cs"/>
            <w:color w:val="090909"/>
            <w:sz w:val="23"/>
            <w:szCs w:val="23"/>
            <w:cs/>
          </w:rPr>
          <w:t>อัตลักษณ์ที่ภาคภูมิและยั่งยืน</w:t>
        </w:r>
      </w:hyperlink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0A3718" w:rsidTr="000A3718">
        <w:tc>
          <w:tcPr>
            <w:tcW w:w="3116" w:type="dxa"/>
          </w:tcPr>
          <w:p w:rsidR="000A3718" w:rsidRDefault="000A3718">
            <w:r>
              <w:rPr>
                <w:noProof/>
              </w:rPr>
              <w:drawing>
                <wp:inline distT="0" distB="0" distL="0" distR="0" wp14:anchorId="4DD43486">
                  <wp:extent cx="1800000" cy="1200000"/>
                  <wp:effectExtent l="0" t="0" r="0" b="635"/>
                  <wp:docPr id="2701203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2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0A3718" w:rsidRDefault="000A3718">
            <w:r>
              <w:rPr>
                <w:noProof/>
              </w:rPr>
              <w:drawing>
                <wp:inline distT="0" distB="0" distL="0" distR="0" wp14:anchorId="628FF6FF">
                  <wp:extent cx="1800000" cy="1200000"/>
                  <wp:effectExtent l="0" t="0" r="0" b="635"/>
                  <wp:docPr id="76388706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2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:rsidR="000A3718" w:rsidRDefault="000A3718">
            <w:r>
              <w:rPr>
                <w:noProof/>
              </w:rPr>
              <w:drawing>
                <wp:inline distT="0" distB="0" distL="0" distR="0" wp14:anchorId="6327E777">
                  <wp:extent cx="1800000" cy="1200000"/>
                  <wp:effectExtent l="0" t="0" r="0" b="635"/>
                  <wp:docPr id="130196546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2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3718" w:rsidRDefault="000A3718">
      <w:r w:rsidRPr="000A3718">
        <w:lastRenderedPageBreak/>
        <w:drawing>
          <wp:inline distT="0" distB="0" distL="0" distR="0" wp14:anchorId="320EEECA" wp14:editId="64B2A661">
            <wp:extent cx="5943600" cy="4288155"/>
            <wp:effectExtent l="0" t="0" r="0" b="0"/>
            <wp:docPr id="159147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4722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8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718" w:rsidRDefault="000A3718" w:rsidP="000A3718">
      <w:hyperlink r:id="rId23" w:history="1">
        <w:r w:rsidRPr="00123034">
          <w:rPr>
            <w:rStyle w:val="Hyperlink"/>
          </w:rPr>
          <w:t>https://youtu.be/rdEtBbcy8EA</w:t>
        </w:r>
      </w:hyperlink>
    </w:p>
    <w:p w:rsidR="000A3718" w:rsidRDefault="000A3718" w:rsidP="000A3718">
      <w:hyperlink r:id="rId24" w:history="1">
        <w:r w:rsidRPr="00123034">
          <w:rPr>
            <w:rStyle w:val="Hyperlink"/>
          </w:rPr>
          <w:t>https://youtu.be/eCdREXspDVk</w:t>
        </w:r>
      </w:hyperlink>
    </w:p>
    <w:p w:rsidR="000A3718" w:rsidRDefault="000A3718" w:rsidP="000A3718">
      <w:hyperlink r:id="rId25" w:history="1">
        <w:r w:rsidRPr="00123034">
          <w:rPr>
            <w:rStyle w:val="Hyperlink"/>
          </w:rPr>
          <w:t>https://www.youtube.com/channel/UCOqcBuogPtuTayKUummaWXQ?embeds_referring_euri=https%3A%2F%2Fwww.weavingrayongtales.com%2F&amp;embeds_referring_origin=https%3A%2F%2Fwww.weavingrayongtales.com</w:t>
        </w:r>
      </w:hyperlink>
    </w:p>
    <w:p w:rsidR="000A3718" w:rsidRDefault="000A3718" w:rsidP="000A3718">
      <w:hyperlink r:id="rId26" w:history="1">
        <w:r w:rsidRPr="00123034">
          <w:rPr>
            <w:rStyle w:val="Hyperlink"/>
          </w:rPr>
          <w:t>https://www.youtube.com/watch?v=huJGXYawThE</w:t>
        </w:r>
      </w:hyperlink>
    </w:p>
    <w:p w:rsidR="000A3718" w:rsidRDefault="000A3718" w:rsidP="000A3718">
      <w:hyperlink r:id="rId27" w:history="1">
        <w:r w:rsidRPr="00123034">
          <w:rPr>
            <w:rStyle w:val="Hyperlink"/>
          </w:rPr>
          <w:t>https://www.youtube.com/watch?v=MKuqV7Exi-Q</w:t>
        </w:r>
      </w:hyperlink>
    </w:p>
    <w:p w:rsidR="000A3718" w:rsidRDefault="000A3718" w:rsidP="000A3718">
      <w:hyperlink r:id="rId28" w:history="1">
        <w:r w:rsidRPr="00123034">
          <w:rPr>
            <w:rStyle w:val="Hyperlink"/>
          </w:rPr>
          <w:t>https://www.youtube.com/watch?v=D51JDE7l35s</w:t>
        </w:r>
      </w:hyperlink>
    </w:p>
    <w:p w:rsidR="000A3718" w:rsidRDefault="000A3718" w:rsidP="000A3718">
      <w:hyperlink r:id="rId29" w:history="1">
        <w:r w:rsidRPr="00123034">
          <w:rPr>
            <w:rStyle w:val="Hyperlink"/>
          </w:rPr>
          <w:t>https://www.youtube.com/watch?v=SSKpwRyiD7g</w:t>
        </w:r>
      </w:hyperlink>
    </w:p>
    <w:p w:rsidR="000A3718" w:rsidRDefault="000A3718" w:rsidP="000A3718">
      <w:hyperlink r:id="rId30" w:history="1">
        <w:r w:rsidRPr="00123034">
          <w:rPr>
            <w:rStyle w:val="Hyperlink"/>
          </w:rPr>
          <w:t>https://www.youtube.com/watch?v=cH0QI3StkZU</w:t>
        </w:r>
      </w:hyperlink>
    </w:p>
    <w:p w:rsidR="000A3718" w:rsidRDefault="000A3718" w:rsidP="000A3718"/>
    <w:p w:rsidR="000A3718" w:rsidRDefault="000A3718" w:rsidP="000A3718">
      <w:r>
        <w:br w:type="page"/>
      </w:r>
    </w:p>
    <w:p w:rsidR="000A3718" w:rsidRPr="000A3718" w:rsidRDefault="000A3718" w:rsidP="000A3718">
      <w:pPr>
        <w:pStyle w:val="Heading1"/>
      </w:pPr>
      <w:r w:rsidRPr="000A3718">
        <w:rPr>
          <w:rFonts w:hint="cs"/>
          <w:cs/>
        </w:rPr>
        <w:lastRenderedPageBreak/>
        <w:t>ไอ้เป๋</w:t>
      </w:r>
    </w:p>
    <w:p w:rsidR="000A3718" w:rsidRPr="000A3718" w:rsidRDefault="000A3718" w:rsidP="000A3718">
      <w:pPr>
        <w:rPr>
          <w:rFonts w:hint="cs"/>
        </w:rPr>
      </w:pPr>
      <w:r w:rsidRPr="000A3718">
        <w:rPr>
          <w:rFonts w:hint="cs"/>
          <w:cs/>
        </w:rPr>
        <w:t>นายสุเนตร วรสวาสดิ์ โทร.</w:t>
      </w:r>
      <w:r w:rsidRPr="000A3718">
        <w:rPr>
          <w:rFonts w:hint="cs"/>
        </w:rPr>
        <w:t xml:space="preserve">098 5494419 </w:t>
      </w:r>
      <w:r w:rsidRPr="000A3718">
        <w:rPr>
          <w:rFonts w:hint="cs"/>
          <w:cs/>
        </w:rPr>
        <w:t>เทศบาลตำบลบ้านค่ายพัฒนา</w:t>
      </w:r>
    </w:p>
    <w:p w:rsidR="000A3718" w:rsidRPr="000A3718" w:rsidRDefault="000A3718" w:rsidP="000A3718">
      <w:pPr>
        <w:rPr>
          <w:rFonts w:hint="cs"/>
        </w:rPr>
      </w:pPr>
      <w:r w:rsidRPr="000A3718">
        <w:rPr>
          <w:rFonts w:hint="cs"/>
          <w:cs/>
        </w:rPr>
        <w:t>ไอ้เป๋ในจังหวัดระยอง เป็นการละเล่นพื้นบ้านที่มีเอกลักษณ์เฉพาะตัวและถือเป็นส่วนหนึ่งของมรดกทางวัฒนธรรมท้องถิ่น การแสดงนี้มีลักษณะคล้ายกับเพลงฉ่อยของภาคกลาง แต่มีทำนองและสำเนียงเฉพาะของระยอง ผู้แสดงแบ่งเป็นสองฝ่าย คือฝ่ายหญิงและฝ่ายชาย ร้องเกี้ยวพาราสีกัน โดยมีลูกคู่ช่วยสร้างจังหวะด้วยการตบมือแทนเครื่องดนตรี</w:t>
      </w:r>
    </w:p>
    <w:p w:rsidR="000A3718" w:rsidRPr="000A3718" w:rsidRDefault="000A3718" w:rsidP="000A3718">
      <w:pPr>
        <w:rPr>
          <w:rFonts w:hint="cs"/>
        </w:rPr>
      </w:pPr>
      <w:r w:rsidRPr="000A3718">
        <w:rPr>
          <w:rFonts w:hint="cs"/>
          <w:cs/>
        </w:rPr>
        <w:t>การแสดงไอ้เป๋มักจัดขึ้นในลานวัดหรือลานกลางหมู่บ้าน โดยเฉพาะในช่วงเทศกาล งานบุญ หรือโอกาสพิเศษต่าง ๆ ผู้แสดงสวมชุดพื้นเมืองแบบไทยโบราณ บทแสดงประกอบด้วยบทไหว้ครู บทชมโฉม และบทชวนหนี เนื้อหาการร้องมีทั้งเรื่องทางโลก ทางธรรม และเรื่องชิงรักหักสวาท โดยมักใช้ถ้อยคำสองแง่สองง่ามเพื่อความสนุกสนานและสร้างสีสัน</w:t>
      </w:r>
    </w:p>
    <w:p w:rsidR="000A3718" w:rsidRPr="000A3718" w:rsidRDefault="000A3718" w:rsidP="000A3718">
      <w:pPr>
        <w:rPr>
          <w:rFonts w:hint="cs"/>
        </w:rPr>
      </w:pPr>
      <w:r w:rsidRPr="000A3718">
        <w:rPr>
          <w:rFonts w:hint="cs"/>
          <w:cs/>
        </w:rPr>
        <w:t>ไอ้เป๋ระยองมีเอกลักษณ์ที่แตกต่างจากเพลงฉ่อยภาคกลาง ตรงสำเนียงการร้องและจังหวะ ลูกคู่ในระยองมีบทบาทสำคัญในการสนับสนุนพ่อเพลง–แม่เพลง ช่วยเพิ่มความมีชีวิตชีวาและความสนุกสนานให้กับผู้ชม การฝึกซ้อมและการเตรียมการแสดงไอ้เป๋ถือเป็นส่วนสำคัญของชุมชน เพราะผู้เล่นต้องเรียนรู้ทั้งกลอน การแสดงท่าทาง และการโต้ตอบสดกับผู้เล่นฝ่ายตรงข้าม ซึ่งสะท้อนถึงไหวพริบและความสามารถด้านศิลปะการแสดงของคนในท้องถิ่น ไอ้เป๋ระยองเคยเป็นที่นิยมมากในหมู่บ้านและชุมชน ผู้เฒ่าผู้แก่มักเล่าเรื่องความสนุกสนานและความกล้าหาญของพ่อเพลงแม่เพลงในอดีต ทำให้เด็ก ๆ และคนรุ่นใหม่เรียนรู้การแสดงผ่านการชมและการมีส่วนร่วม</w:t>
      </w:r>
    </w:p>
    <w:p w:rsidR="000A3718" w:rsidRPr="000A3718" w:rsidRDefault="000A3718" w:rsidP="000A3718">
      <w:pPr>
        <w:rPr>
          <w:rFonts w:hint="cs"/>
        </w:rPr>
      </w:pPr>
      <w:r w:rsidRPr="000A3718">
        <w:rPr>
          <w:rFonts w:hint="cs"/>
          <w:cs/>
        </w:rPr>
        <w:t>แม้ในปัจจุบันการแสดงไอ้เป๋จะลดลงเนื่องจากวิถีชีวิตเปลี่ยนแปลง แต่ยังถือเป็นส่วนสำคัญของภูมิปัญญาท้องถิ่น การสืบสานและอนุรักษ์การแสดงนี้จึงมีความสำคัญ เพื่อให้คนรุ่นหลังได้เรียนรู้และเข้าใจคุณค่าของศิลปะพื้นบ้านระยอง</w:t>
      </w:r>
    </w:p>
    <w:p w:rsidR="000A3718" w:rsidRPr="000A3718" w:rsidRDefault="000A3718" w:rsidP="000A3718">
      <w:pPr>
        <w:rPr>
          <w:rFonts w:hint="cs"/>
        </w:rPr>
      </w:pPr>
      <w:r w:rsidRPr="000A3718">
        <w:rPr>
          <w:rFonts w:hint="cs"/>
          <w:cs/>
        </w:rPr>
        <w:t>นอกจากไอ้เป๋แล้ว เพลงฉ่อยของภาคกลางก็มีความคล้ายคลึงในด้านการร้องโต้ตอบระหว่างฝ่ายชายและฝ่ายหญิง แต่เน้นไปที่รูปแบบและทำนองของภาคกลาง การแสดงใช้การตบมือเป็นจังหวะและลูกคู่ร้องรับคำติดปาก เช่น “เอ่ชา เอ๊ชา ชา ชาชาชา หนอยแม่เอย”</w:t>
      </w:r>
    </w:p>
    <w:p w:rsidR="000A3718" w:rsidRPr="000A3718" w:rsidRDefault="000A3718" w:rsidP="000A3718">
      <w:pPr>
        <w:rPr>
          <w:rFonts w:hint="cs"/>
        </w:rPr>
      </w:pPr>
      <w:r w:rsidRPr="000A3718">
        <w:rPr>
          <w:rFonts w:hint="cs"/>
          <w:cs/>
        </w:rPr>
        <w:t xml:space="preserve">แม้เพลงฉ่อยภาคกลางจะมีบทบาทเป็นแรงบันดาลใจให้ไอ้เป๋ในระยอง แต่การปรับสำเนียง ท่าทาง และเนื้อหาในแต่ละชุมชนทำให้ไอ้เป๋ระยองมีเอกลักษณ์เฉพาะตัว ไม่เหมือนใคร การแสดงไอ้เป๋ในระยองไม่เพียงแต่เป็นความบันเทิง </w:t>
      </w:r>
      <w:r w:rsidRPr="000A3718">
        <w:rPr>
          <w:rFonts w:hint="cs"/>
          <w:cs/>
        </w:rPr>
        <w:lastRenderedPageBreak/>
        <w:t>แต่ยังเป็นสื่อกลางในการสร้างความสัมพันธ์และความสามัคคีของชุมชน สมาชิกทุกคนมีส่วนร่วม ทั้งผู้เล่น ผู้ชม และลูกคู่</w:t>
      </w:r>
    </w:p>
    <w:p w:rsidR="000A3718" w:rsidRPr="000A3718" w:rsidRDefault="000A3718" w:rsidP="000A3718">
      <w:pPr>
        <w:rPr>
          <w:rFonts w:hint="cs"/>
        </w:rPr>
      </w:pPr>
      <w:r w:rsidRPr="000A3718">
        <w:rPr>
          <w:rFonts w:hint="cs"/>
          <w:cs/>
        </w:rPr>
        <w:t>การสืบสานและอนุรักษ์ไอ้เป๋ระยองเป็นสิ่งสำคัญ เพื่อให้มรดกทางวัฒนธรรมนี้ยังคงอยู่ สะท้อนภูมิปัญญาและเอกลักษณ์ของชุมชนระยอง และให้คนรุ่นหลังได้เรียนรู้ภาคภูมิใจในศิลปะพื้นบ้านของตน</w:t>
      </w:r>
    </w:p>
    <w:p w:rsidR="00FE7AB4" w:rsidRDefault="000A3718">
      <w:hyperlink r:id="rId31" w:history="1">
        <w:r w:rsidRPr="00123034">
          <w:rPr>
            <w:rStyle w:val="Hyperlink"/>
          </w:rPr>
          <w:t>https://youtu.be/wbFUsofZz7Q</w:t>
        </w:r>
      </w:hyperlink>
    </w:p>
    <w:p w:rsidR="000A3718" w:rsidRDefault="000A3718">
      <w:hyperlink r:id="rId32" w:history="1">
        <w:r w:rsidRPr="00123034">
          <w:rPr>
            <w:rStyle w:val="Hyperlink"/>
          </w:rPr>
          <w:t>https://youtu.be/26CA1GxpAq4</w:t>
        </w:r>
      </w:hyperlink>
    </w:p>
    <w:p w:rsidR="008D4ABA" w:rsidRDefault="008D4ABA" w:rsidP="000A3718"/>
    <w:p w:rsidR="000A3718" w:rsidRPr="000A3718" w:rsidRDefault="000A3718" w:rsidP="000A3718">
      <w:r w:rsidRPr="000A3718">
        <w:rPr>
          <w:cs/>
        </w:rPr>
        <w:t>ข้อมูลเพิ่มเติม</w:t>
      </w:r>
    </w:p>
    <w:p w:rsidR="000A3718" w:rsidRDefault="000A3718" w:rsidP="000A3718">
      <w:hyperlink r:id="rId33" w:history="1">
        <w:r w:rsidRPr="000A3718">
          <w:rPr>
            <w:rStyle w:val="Hyperlink"/>
            <w:cs/>
          </w:rPr>
          <w:t>ศูนย์ข้อมูลกลางทางวัฒนธรรม กระทรวงวัฒนธรรม</w:t>
        </w:r>
      </w:hyperlink>
    </w:p>
    <w:p w:rsidR="000A3718" w:rsidRDefault="000A3718">
      <w:r>
        <w:br w:type="page"/>
      </w:r>
    </w:p>
    <w:p w:rsidR="00A775B0" w:rsidRPr="00A775B0" w:rsidRDefault="00A775B0" w:rsidP="00A775B0">
      <w:pPr>
        <w:pStyle w:val="Heading1"/>
      </w:pPr>
      <w:r w:rsidRPr="00A775B0">
        <w:rPr>
          <w:rFonts w:hint="cs"/>
          <w:cs/>
        </w:rPr>
        <w:lastRenderedPageBreak/>
        <w:t>หมอขวัญ</w:t>
      </w:r>
    </w:p>
    <w:p w:rsidR="00A775B0" w:rsidRPr="00A775B0" w:rsidRDefault="00A775B0" w:rsidP="00A775B0">
      <w:pPr>
        <w:rPr>
          <w:rFonts w:hint="cs"/>
        </w:rPr>
      </w:pPr>
      <w:r w:rsidRPr="00A775B0">
        <w:rPr>
          <w:rFonts w:hint="cs"/>
          <w:cs/>
        </w:rPr>
        <w:t>หมอขวัญในระยอง : เสียงเรียกขวัญที่ยังไม่เลือนหาย</w:t>
      </w:r>
    </w:p>
    <w:p w:rsidR="00A775B0" w:rsidRPr="00A775B0" w:rsidRDefault="00A775B0" w:rsidP="00A775B0">
      <w:pPr>
        <w:rPr>
          <w:rFonts w:hint="cs"/>
        </w:rPr>
      </w:pPr>
      <w:r w:rsidRPr="00A775B0">
        <w:rPr>
          <w:rFonts w:hint="cs"/>
        </w:rPr>
        <w:t>“</w:t>
      </w:r>
      <w:r w:rsidRPr="00A775B0">
        <w:rPr>
          <w:rFonts w:hint="cs"/>
          <w:cs/>
        </w:rPr>
        <w:t>ขวัญ” ในความเชื่อไทยโบราณ หมายถึงพลังชีวิตที่อยู่คู่กับกาย หากขวัญหายหรือตก ผู้คนนั้นอาจรู้สึกเศร้า เจ็บป่วย หรือไร้เรี่ยวแรง พิธี “ทำขวัญ” จึงเกิดขึ้นเพื่อเรียกขวัญกลับคืนมา ผู้ทำหน้าที่นี้คือ หมอขวัญ ผู้มีบทบาทสำคัญในงานพิธีมงคลและการเปลี่ยนผ่านของชีวิต ในจังหวัดระยอง แม้จะเป็นเมืองอุตสาหกรรมที่ทันสมัย แต่รากเหง้าทางวัฒนธรรมยังมีชีวิตอยู่ โดยเฉพาะบทบาทของหมอขวัญที่ยังสืบทอดมาถึงปัจจุบัน</w:t>
      </w:r>
    </w:p>
    <w:p w:rsidR="00A775B0" w:rsidRPr="00A775B0" w:rsidRDefault="00A775B0" w:rsidP="00A775B0">
      <w:pPr>
        <w:rPr>
          <w:rFonts w:hint="cs"/>
        </w:rPr>
      </w:pPr>
      <w:r w:rsidRPr="00A775B0">
        <w:drawing>
          <wp:inline distT="0" distB="0" distL="0" distR="0">
            <wp:extent cx="5943600" cy="2060575"/>
            <wp:effectExtent l="0" t="0" r="0" b="0"/>
            <wp:docPr id="64358505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75B0" w:rsidRPr="00A775B0" w:rsidRDefault="00A775B0" w:rsidP="00A775B0">
      <w:pPr>
        <w:rPr>
          <w:rFonts w:hint="cs"/>
        </w:rPr>
      </w:pPr>
      <w:r w:rsidRPr="00A775B0">
        <w:rPr>
          <w:rFonts w:hint="cs"/>
          <w:b/>
          <w:bCs/>
          <w:cs/>
        </w:rPr>
        <w:t>บทบาทของหมอขวัญ</w:t>
      </w:r>
    </w:p>
    <w:p w:rsidR="00A775B0" w:rsidRPr="00A775B0" w:rsidRDefault="00A775B0" w:rsidP="00A775B0">
      <w:pPr>
        <w:rPr>
          <w:rFonts w:hint="cs"/>
        </w:rPr>
      </w:pPr>
      <w:r w:rsidRPr="00A775B0">
        <w:rPr>
          <w:rFonts w:hint="cs"/>
          <w:cs/>
        </w:rPr>
        <w:t>หมอขวัญมีหน้าที่ทำพิธีในโอกาสสำคัญหลากหลาย เช่น ทำขวัญนาค : พิธีที่จัดขึ้นก่อนการบวช เพื่อเสริมสิริมงคลแก่ผู้บวชใหม่ บายศรีสู่ขวัญ : พิธีเรียกขวัญในโอกาสต่าง ๆ เช่น แต่งงาน เกษียณ หรือรับตำแหน่งใหม่ ขวัญกำลังใจในชุมชน : เมื่อชาวบ้านเจ็บป่วยหรือประสบเหตุร้าย บางครั้งจะมีการทำพิธีเรียกขวัญเพื่อปลอบประโลม ทุกบทสวด บทกลอน และทำนองร่ายรำที่หมอขวัญใช้ ล้วนสื่อถึงความปรารถนาดี การคุ้มครอง และการอยู่รอดของผู้เข้าพิธี</w:t>
      </w:r>
      <w:r w:rsidRPr="00A775B0">
        <w:rPr>
          <w:rFonts w:hint="cs"/>
        </w:rPr>
        <w:t> </w:t>
      </w:r>
    </w:p>
    <w:p w:rsidR="00A775B0" w:rsidRPr="00A775B0" w:rsidRDefault="00A775B0" w:rsidP="00A775B0">
      <w:pPr>
        <w:rPr>
          <w:rFonts w:hint="cs"/>
        </w:rPr>
      </w:pPr>
      <w:r w:rsidRPr="00A775B0">
        <w:rPr>
          <w:rFonts w:hint="cs"/>
          <w:b/>
          <w:bCs/>
          <w:cs/>
        </w:rPr>
        <w:t>หมอขวัญในระยอง</w:t>
      </w:r>
    </w:p>
    <w:p w:rsidR="00A775B0" w:rsidRPr="00A775B0" w:rsidRDefault="00A775B0" w:rsidP="00A775B0">
      <w:pPr>
        <w:rPr>
          <w:rFonts w:hint="cs"/>
        </w:rPr>
      </w:pPr>
      <w:r w:rsidRPr="00A775B0">
        <w:rPr>
          <w:rFonts w:hint="cs"/>
          <w:cs/>
        </w:rPr>
        <w:t>แม้จำนวนหมอขวัญจะลดลง แต่ในระยองยังมีผู้สืบสานอยู่ เช่น หมอแดง บ้านเพ – เป็นที่รู้จักในฐานะผู้รับทำขวัญนาค ทำขวัญกฐิน และงานพิธีต่าง ๆ ในชุมชนบ้านเพและพื้นที่ใกล้เคียง หมอเอ เมืองระยอง – มีบทบาทในการทำพิธีบายศรีสู่ขวัญในโรงเรียนมาบตาพุดพันพิทยาคาร แสดงให้เห็นว่าพิธีทำขวัญยังคงถูกนำมาประยุกต์ใช้ในบริบทสมัยใหม่ ทั้งสองตัวอย่างนี้สะท้อนว่า หมอขวัญในระยองไม่ได้จำกัดอยู่เพียงในงานศาสนาหรือประเพณีเท่านั้น แต่ยังเข้าไปมีส่วนในโรงเรียน ชุมชน และงานสาธารณะ</w:t>
      </w:r>
      <w:r w:rsidRPr="00A775B0">
        <w:rPr>
          <w:rFonts w:hint="cs"/>
        </w:rPr>
        <w:t> </w:t>
      </w:r>
    </w:p>
    <w:p w:rsidR="00A775B0" w:rsidRPr="00A775B0" w:rsidRDefault="00A775B0" w:rsidP="00A775B0">
      <w:pPr>
        <w:rPr>
          <w:rFonts w:hint="cs"/>
        </w:rPr>
      </w:pPr>
      <w:r w:rsidRPr="00A775B0">
        <w:rPr>
          <w:rFonts w:hint="cs"/>
          <w:b/>
          <w:bCs/>
          <w:cs/>
        </w:rPr>
        <w:lastRenderedPageBreak/>
        <w:t>พลังแห่งเสียงบทสวด</w:t>
      </w:r>
    </w:p>
    <w:p w:rsidR="00A775B0" w:rsidRPr="00A775B0" w:rsidRDefault="00A775B0" w:rsidP="00A775B0">
      <w:pPr>
        <w:rPr>
          <w:rFonts w:hint="cs"/>
        </w:rPr>
      </w:pPr>
      <w:r w:rsidRPr="00A775B0">
        <w:rPr>
          <w:rFonts w:hint="cs"/>
          <w:cs/>
        </w:rPr>
        <w:t>เสน่ห์ของพิธีหมอขวัญอยู่ที่ คำสวดและบทกลอน ซึ่งเรียบเรียงอย่างไพเราะ ใช้คำพูดเปรียบเปรยและถ้อยคำให้พร บางครั้งมีการร้องรำสลับเสียงดนตรีพื้นบ้าน เช่น กลอง ฉิ่ง หรือกรับ จังหวะที่ซ้ำ ๆ ช่วยเสริมให้เสียงเรียกขวัญฟังน่าเชื่อถือและศักดิ์สิทธิ์ แม้ผู้ร่วมพิธีจะไม่เข้าใจทุกถ้อยคำ แต่บรรยากาศเต็มไปด้วยความอบอุ่น คล้ายได้รับการโอบอุ้มทางจิตใจ</w:t>
      </w:r>
    </w:p>
    <w:p w:rsidR="00A775B0" w:rsidRPr="00A775B0" w:rsidRDefault="00A775B0" w:rsidP="00A775B0">
      <w:pPr>
        <w:rPr>
          <w:rFonts w:hint="cs"/>
        </w:rPr>
      </w:pPr>
      <w:r w:rsidRPr="00A775B0">
        <w:rPr>
          <w:rFonts w:hint="cs"/>
          <w:cs/>
        </w:rPr>
        <w:t>ความท้าทายในยุคปัจจุบัน</w:t>
      </w:r>
    </w:p>
    <w:p w:rsidR="00A775B0" w:rsidRPr="00A775B0" w:rsidRDefault="00A775B0" w:rsidP="00A775B0">
      <w:pPr>
        <w:rPr>
          <w:rFonts w:hint="cs"/>
        </w:rPr>
      </w:pPr>
      <w:r w:rsidRPr="00A775B0">
        <w:rPr>
          <w:rFonts w:hint="cs"/>
          <w:cs/>
        </w:rPr>
        <w:t>การทำหน้าที่หมอขวัญในระยองปัจจุบันเผชิญความท้าทายหลายประการ เช่น ผู้สืบทอดน้อยลง : คนรุ่นใหม่สนใจเรียนรู้บทสวดและพิธีการน้อย วิถีชีวิตเปลี่ยนไป : งานพิธีบางอย่างถูกย่อให้สั้นลง หรือแทนด้วยรูปแบบใหม่ที่รวดเร็ว การบันทึกไม่เป็นระบบ : หลายบทสวดและกลอนยังคงอยู่เพียงในความทรงจำของหมอขวัญแต่ละคน อย่างไรก็ตาม หมอขวัญที่ยังคงปฏิบัติหน้าที่ก็ทำให้เห็นว่า ศรัทธายังคงมีอยู่ และยังเป็นสิ่งที่ชุมชนต้องการในโอกาสสำคัญ</w:t>
      </w:r>
    </w:p>
    <w:p w:rsidR="00A775B0" w:rsidRPr="00A775B0" w:rsidRDefault="00A775B0" w:rsidP="00A775B0">
      <w:pPr>
        <w:rPr>
          <w:rFonts w:hint="cs"/>
        </w:rPr>
      </w:pPr>
      <w:r w:rsidRPr="00A775B0">
        <w:rPr>
          <w:rFonts w:hint="cs"/>
          <w:b/>
          <w:bCs/>
          <w:cs/>
        </w:rPr>
        <w:t>ศิลปะแห่งการเยียวยา</w:t>
      </w:r>
    </w:p>
    <w:p w:rsidR="00A775B0" w:rsidRPr="00A775B0" w:rsidRDefault="00A775B0" w:rsidP="00A775B0">
      <w:pPr>
        <w:rPr>
          <w:rFonts w:hint="cs"/>
        </w:rPr>
      </w:pPr>
      <w:r w:rsidRPr="00A775B0">
        <w:rPr>
          <w:rFonts w:hint="cs"/>
          <w:cs/>
        </w:rPr>
        <w:t>แม้บางคนจะมองว่าพิธีหมอขวัญเป็นเพียงเรื่องความเชื่อ แต่ในมิติทางสังคมและวัฒนธรรม มันคือ ศิลปะการเยียวยา ที่เชื่อมโยงผู้คนกับรากเหง้าทางจิตวิญญาณ บทสวดและบรรยากาศของพิธีมอบพลังใจและความมั่นคงแก่ผู้เข้าร่วม ทำให้พิธีนี้ยังมีความหมายแม้ในโลกปัจจุบัน</w:t>
      </w:r>
    </w:p>
    <w:p w:rsidR="00A775B0" w:rsidRPr="00A775B0" w:rsidRDefault="00A775B0" w:rsidP="00A775B0">
      <w:pPr>
        <w:rPr>
          <w:rFonts w:hint="cs"/>
        </w:rPr>
      </w:pPr>
      <w:r w:rsidRPr="00A775B0">
        <w:rPr>
          <w:rFonts w:hint="cs"/>
          <w:cs/>
        </w:rPr>
        <w:t>หมอขวัญในระยองคือผู้ที่ทำหน้าที่รักษามรดกวัฒนธรรมและเป็นสัญลักษณ์ของความเชื่อที่ยังไม่เลือนหาย ไม่ว่าจะเป็นหมอแดง บ้านเพ หรือหมอเอ เมืองระยอง ล้วนเป็นตัวแทนของความพยายามในการสืบสานภูมิปัญญา เสียงสวด เสียงกลอง และถ้อยคำอวยพรในพิธีหมอขวัญ จึงไม่ใช่เพียงการเรียกขวัญ แต่คือการเรียก “หัวใจ” ของชุมชนให้ยังคงยึดโยงกับวัฒนธรรมดั้งเดิม</w:t>
      </w:r>
    </w:p>
    <w:p w:rsidR="000A3718" w:rsidRDefault="00A775B0">
      <w:r w:rsidRPr="00A775B0">
        <w:drawing>
          <wp:inline distT="0" distB="0" distL="0" distR="0" wp14:anchorId="1FD7628B" wp14:editId="2D88F9C5">
            <wp:extent cx="5943600" cy="1624330"/>
            <wp:effectExtent l="0" t="0" r="0" b="0"/>
            <wp:docPr id="16733681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336810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2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96"/>
        <w:gridCol w:w="1997"/>
        <w:gridCol w:w="1260"/>
        <w:gridCol w:w="1300"/>
        <w:gridCol w:w="2433"/>
        <w:gridCol w:w="1664"/>
      </w:tblGrid>
      <w:tr w:rsidR="00A775B0" w:rsidRPr="00A775B0" w:rsidTr="00A775B0">
        <w:tc>
          <w:tcPr>
            <w:tcW w:w="372" w:type="pct"/>
            <w:shd w:val="clear" w:color="auto" w:fill="FFFFFF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A775B0" w:rsidRPr="00A775B0" w:rsidRDefault="00A775B0" w:rsidP="00A775B0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A775B0">
              <w:rPr>
                <w:rFonts w:asciiTheme="majorHAnsi" w:hAnsiTheme="majorHAnsi" w:cstheme="majorHAnsi"/>
                <w:sz w:val="20"/>
                <w:szCs w:val="20"/>
              </w:rPr>
              <w:lastRenderedPageBreak/>
              <w:t>5</w:t>
            </w:r>
          </w:p>
        </w:tc>
        <w:tc>
          <w:tcPr>
            <w:tcW w:w="1068" w:type="pct"/>
            <w:shd w:val="clear" w:color="auto" w:fill="FFFFFF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A775B0" w:rsidRPr="00A775B0" w:rsidRDefault="00A775B0" w:rsidP="00A775B0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A775B0">
              <w:rPr>
                <w:rFonts w:ascii="Browallia New" w:hAnsi="Browallia New" w:cs="Browallia New" w:hint="cs"/>
                <w:sz w:val="20"/>
                <w:szCs w:val="20"/>
                <w:cs/>
              </w:rPr>
              <w:t>นายปราณี</w:t>
            </w:r>
            <w:r w:rsidRPr="00A775B0">
              <w:rPr>
                <w:rFonts w:asciiTheme="majorHAnsi" w:hAnsiTheme="majorHAnsi" w:cstheme="majorHAnsi"/>
                <w:sz w:val="20"/>
                <w:szCs w:val="20"/>
                <w:cs/>
              </w:rPr>
              <w:t xml:space="preserve"> </w:t>
            </w:r>
            <w:r w:rsidRPr="00A775B0">
              <w:rPr>
                <w:rFonts w:ascii="Browallia New" w:hAnsi="Browallia New" w:cs="Browallia New" w:hint="cs"/>
                <w:sz w:val="20"/>
                <w:szCs w:val="20"/>
                <w:cs/>
              </w:rPr>
              <w:t>เจริญสุข</w:t>
            </w:r>
          </w:p>
        </w:tc>
        <w:tc>
          <w:tcPr>
            <w:tcW w:w="674" w:type="pct"/>
            <w:shd w:val="clear" w:color="auto" w:fill="FFFFFF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A775B0" w:rsidRPr="00A775B0" w:rsidRDefault="00A775B0" w:rsidP="00A775B0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A775B0">
              <w:rPr>
                <w:rFonts w:ascii="Browallia New" w:hAnsi="Browallia New" w:cs="Browallia New" w:hint="cs"/>
                <w:sz w:val="20"/>
                <w:szCs w:val="20"/>
                <w:cs/>
              </w:rPr>
              <w:t>หมอขวัญ</w:t>
            </w:r>
          </w:p>
        </w:tc>
        <w:tc>
          <w:tcPr>
            <w:tcW w:w="695" w:type="pct"/>
            <w:shd w:val="clear" w:color="auto" w:fill="FFFFFF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A775B0" w:rsidRPr="00A775B0" w:rsidRDefault="00A775B0" w:rsidP="00A775B0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A775B0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</w:p>
        </w:tc>
        <w:tc>
          <w:tcPr>
            <w:tcW w:w="1301" w:type="pct"/>
            <w:shd w:val="clear" w:color="auto" w:fill="FFFFFF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A775B0" w:rsidRPr="00A775B0" w:rsidRDefault="00A775B0" w:rsidP="00A775B0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A775B0">
              <w:rPr>
                <w:rFonts w:ascii="Browallia New" w:hAnsi="Browallia New" w:cs="Browallia New" w:hint="cs"/>
                <w:sz w:val="20"/>
                <w:szCs w:val="20"/>
                <w:cs/>
              </w:rPr>
              <w:t>อบต</w:t>
            </w:r>
            <w:r w:rsidRPr="00A775B0">
              <w:rPr>
                <w:rFonts w:asciiTheme="majorHAnsi" w:hAnsiTheme="majorHAnsi" w:cstheme="majorHAnsi"/>
                <w:sz w:val="20"/>
                <w:szCs w:val="20"/>
                <w:cs/>
              </w:rPr>
              <w:t>.</w:t>
            </w:r>
            <w:r w:rsidRPr="00A775B0">
              <w:rPr>
                <w:rFonts w:ascii="Browallia New" w:hAnsi="Browallia New" w:cs="Browallia New" w:hint="cs"/>
                <w:sz w:val="20"/>
                <w:szCs w:val="20"/>
                <w:cs/>
              </w:rPr>
              <w:t>ตะพง</w:t>
            </w:r>
          </w:p>
        </w:tc>
        <w:tc>
          <w:tcPr>
            <w:tcW w:w="890" w:type="pct"/>
            <w:shd w:val="clear" w:color="auto" w:fill="FFFFFF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A775B0" w:rsidRPr="00A775B0" w:rsidRDefault="00A775B0" w:rsidP="00A775B0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A775B0">
              <w:rPr>
                <w:rFonts w:ascii="Browallia New" w:hAnsi="Browallia New" w:cs="Browallia New" w:hint="cs"/>
                <w:sz w:val="20"/>
                <w:szCs w:val="20"/>
                <w:cs/>
              </w:rPr>
              <w:t>โทร</w:t>
            </w:r>
            <w:r w:rsidRPr="00A775B0">
              <w:rPr>
                <w:rFonts w:asciiTheme="majorHAnsi" w:hAnsiTheme="majorHAnsi" w:cstheme="majorHAnsi"/>
                <w:sz w:val="20"/>
                <w:szCs w:val="20"/>
                <w:cs/>
              </w:rPr>
              <w:t>.</w:t>
            </w:r>
            <w:r w:rsidRPr="00A775B0">
              <w:rPr>
                <w:rFonts w:asciiTheme="majorHAnsi" w:hAnsiTheme="majorHAnsi" w:cstheme="majorHAnsi"/>
                <w:sz w:val="20"/>
                <w:szCs w:val="20"/>
              </w:rPr>
              <w:t>081 589673</w:t>
            </w:r>
          </w:p>
        </w:tc>
      </w:tr>
      <w:tr w:rsidR="00A775B0" w:rsidRPr="00A775B0" w:rsidTr="00A775B0">
        <w:tc>
          <w:tcPr>
            <w:tcW w:w="372" w:type="pct"/>
            <w:shd w:val="clear" w:color="auto" w:fill="FFFFFF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A775B0" w:rsidRPr="00A775B0" w:rsidRDefault="00A775B0" w:rsidP="00A775B0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A775B0">
              <w:rPr>
                <w:rFonts w:asciiTheme="majorHAnsi" w:hAnsiTheme="majorHAnsi" w:cstheme="majorHAnsi"/>
                <w:sz w:val="20"/>
                <w:szCs w:val="20"/>
              </w:rPr>
              <w:t>6</w:t>
            </w:r>
          </w:p>
        </w:tc>
        <w:tc>
          <w:tcPr>
            <w:tcW w:w="1068" w:type="pct"/>
            <w:shd w:val="clear" w:color="auto" w:fill="FFFFFF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A775B0" w:rsidRPr="00A775B0" w:rsidRDefault="00A775B0" w:rsidP="00A775B0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A775B0">
              <w:rPr>
                <w:rFonts w:ascii="Browallia New" w:hAnsi="Browallia New" w:cs="Browallia New" w:hint="cs"/>
                <w:sz w:val="20"/>
                <w:szCs w:val="20"/>
                <w:cs/>
              </w:rPr>
              <w:t>คณะกำนันสำเริง</w:t>
            </w:r>
            <w:r w:rsidRPr="00A775B0">
              <w:rPr>
                <w:rFonts w:asciiTheme="majorHAnsi" w:hAnsiTheme="majorHAnsi" w:cstheme="majorHAnsi"/>
                <w:sz w:val="20"/>
                <w:szCs w:val="20"/>
                <w:cs/>
              </w:rPr>
              <w:t xml:space="preserve"> </w:t>
            </w:r>
            <w:r w:rsidRPr="00A775B0">
              <w:rPr>
                <w:rFonts w:ascii="Browallia New" w:hAnsi="Browallia New" w:cs="Browallia New" w:hint="cs"/>
                <w:sz w:val="20"/>
                <w:szCs w:val="20"/>
                <w:cs/>
              </w:rPr>
              <w:t>ลำตัด</w:t>
            </w:r>
          </w:p>
        </w:tc>
        <w:tc>
          <w:tcPr>
            <w:tcW w:w="674" w:type="pct"/>
            <w:shd w:val="clear" w:color="auto" w:fill="FFFFFF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A775B0" w:rsidRPr="00A775B0" w:rsidRDefault="00A775B0" w:rsidP="00A775B0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A775B0">
              <w:rPr>
                <w:rFonts w:ascii="Browallia New" w:hAnsi="Browallia New" w:cs="Browallia New" w:hint="cs"/>
                <w:sz w:val="20"/>
                <w:szCs w:val="20"/>
                <w:cs/>
              </w:rPr>
              <w:t>หมอขวัญ</w:t>
            </w:r>
          </w:p>
        </w:tc>
        <w:tc>
          <w:tcPr>
            <w:tcW w:w="695" w:type="pct"/>
            <w:shd w:val="clear" w:color="auto" w:fill="FFFFFF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A775B0" w:rsidRPr="00A775B0" w:rsidRDefault="00A775B0" w:rsidP="00A775B0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A775B0">
              <w:rPr>
                <w:rFonts w:ascii="Browallia New" w:hAnsi="Browallia New" w:cs="Browallia New" w:hint="cs"/>
                <w:sz w:val="20"/>
                <w:szCs w:val="20"/>
                <w:cs/>
              </w:rPr>
              <w:t>นายสำเริง</w:t>
            </w:r>
            <w:r w:rsidRPr="00A775B0">
              <w:rPr>
                <w:rFonts w:asciiTheme="majorHAnsi" w:hAnsiTheme="majorHAnsi" w:cstheme="majorHAnsi"/>
                <w:sz w:val="20"/>
                <w:szCs w:val="20"/>
                <w:cs/>
              </w:rPr>
              <w:t xml:space="preserve"> </w:t>
            </w:r>
            <w:r w:rsidRPr="00A775B0">
              <w:rPr>
                <w:rFonts w:ascii="Browallia New" w:hAnsi="Browallia New" w:cs="Browallia New" w:hint="cs"/>
                <w:sz w:val="20"/>
                <w:szCs w:val="20"/>
                <w:cs/>
              </w:rPr>
              <w:t>คนฑา</w:t>
            </w:r>
          </w:p>
        </w:tc>
        <w:tc>
          <w:tcPr>
            <w:tcW w:w="1301" w:type="pct"/>
            <w:shd w:val="clear" w:color="auto" w:fill="FFFFFF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A775B0" w:rsidRPr="00A775B0" w:rsidRDefault="00A775B0" w:rsidP="00A775B0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A775B0">
              <w:rPr>
                <w:rFonts w:ascii="Browallia New" w:hAnsi="Browallia New" w:cs="Browallia New" w:hint="cs"/>
                <w:sz w:val="20"/>
                <w:szCs w:val="20"/>
                <w:cs/>
              </w:rPr>
              <w:t>บ้านเลขที่</w:t>
            </w:r>
            <w:r w:rsidRPr="00A775B0">
              <w:rPr>
                <w:rFonts w:asciiTheme="majorHAnsi" w:hAnsiTheme="majorHAnsi" w:cstheme="majorHAnsi"/>
                <w:sz w:val="20"/>
                <w:szCs w:val="20"/>
                <w:cs/>
              </w:rPr>
              <w:t xml:space="preserve"> </w:t>
            </w:r>
            <w:r w:rsidRPr="00A775B0">
              <w:rPr>
                <w:rFonts w:asciiTheme="majorHAnsi" w:hAnsiTheme="majorHAnsi" w:cstheme="majorHAnsi"/>
                <w:sz w:val="20"/>
                <w:szCs w:val="20"/>
              </w:rPr>
              <w:t xml:space="preserve">66 </w:t>
            </w:r>
            <w:r w:rsidRPr="00A775B0">
              <w:rPr>
                <w:rFonts w:ascii="Browallia New" w:hAnsi="Browallia New" w:cs="Browallia New" w:hint="cs"/>
                <w:sz w:val="20"/>
                <w:szCs w:val="20"/>
                <w:cs/>
              </w:rPr>
              <w:t>หมู่</w:t>
            </w:r>
            <w:r w:rsidRPr="00A775B0">
              <w:rPr>
                <w:rFonts w:asciiTheme="majorHAnsi" w:hAnsiTheme="majorHAnsi" w:cstheme="majorHAnsi"/>
                <w:sz w:val="20"/>
                <w:szCs w:val="20"/>
                <w:cs/>
              </w:rPr>
              <w:t xml:space="preserve"> </w:t>
            </w:r>
            <w:r w:rsidRPr="00A775B0">
              <w:rPr>
                <w:rFonts w:asciiTheme="majorHAnsi" w:hAnsiTheme="majorHAnsi" w:cstheme="majorHAnsi"/>
                <w:sz w:val="20"/>
                <w:szCs w:val="20"/>
              </w:rPr>
              <w:t>7 </w:t>
            </w:r>
            <w:r w:rsidRPr="00A775B0">
              <w:rPr>
                <w:rFonts w:ascii="Browallia New" w:hAnsi="Browallia New" w:cs="Browallia New" w:hint="cs"/>
                <w:sz w:val="20"/>
                <w:szCs w:val="20"/>
                <w:cs/>
              </w:rPr>
              <w:t>ตำบลวังหว้า</w:t>
            </w:r>
            <w:r w:rsidRPr="00A775B0">
              <w:rPr>
                <w:rFonts w:ascii="Browallia New" w:hAnsi="Browallia New" w:cs="Browallia New"/>
                <w:sz w:val="20"/>
                <w:szCs w:val="20"/>
              </w:rPr>
              <w:t xml:space="preserve"> </w:t>
            </w:r>
            <w:r w:rsidRPr="00A775B0">
              <w:rPr>
                <w:rFonts w:ascii="Browallia New" w:hAnsi="Browallia New" w:cs="Browallia New" w:hint="cs"/>
                <w:sz w:val="20"/>
                <w:szCs w:val="20"/>
                <w:cs/>
              </w:rPr>
              <w:t>แกลง</w:t>
            </w:r>
            <w:r w:rsidRPr="00A775B0">
              <w:rPr>
                <w:rFonts w:asciiTheme="majorHAnsi" w:hAnsiTheme="majorHAnsi" w:cstheme="majorHAnsi"/>
                <w:sz w:val="20"/>
                <w:szCs w:val="20"/>
                <w:cs/>
              </w:rPr>
              <w:t xml:space="preserve"> </w:t>
            </w:r>
            <w:r w:rsidRPr="00A775B0">
              <w:rPr>
                <w:rFonts w:ascii="Browallia New" w:hAnsi="Browallia New" w:cs="Browallia New" w:hint="cs"/>
                <w:sz w:val="20"/>
                <w:szCs w:val="20"/>
                <w:cs/>
              </w:rPr>
              <w:t>ระยอง</w:t>
            </w:r>
          </w:p>
        </w:tc>
        <w:tc>
          <w:tcPr>
            <w:tcW w:w="890" w:type="pct"/>
            <w:shd w:val="clear" w:color="auto" w:fill="FFFFFF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A775B0" w:rsidRPr="00A775B0" w:rsidRDefault="00A775B0" w:rsidP="00A775B0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A775B0">
              <w:rPr>
                <w:rFonts w:ascii="Browallia New" w:hAnsi="Browallia New" w:cs="Browallia New" w:hint="cs"/>
                <w:sz w:val="20"/>
                <w:szCs w:val="20"/>
                <w:cs/>
              </w:rPr>
              <w:t>โทร</w:t>
            </w:r>
            <w:r w:rsidRPr="00A775B0">
              <w:rPr>
                <w:rFonts w:asciiTheme="majorHAnsi" w:hAnsiTheme="majorHAnsi" w:cstheme="majorHAnsi"/>
                <w:sz w:val="20"/>
                <w:szCs w:val="20"/>
                <w:cs/>
              </w:rPr>
              <w:t>.</w:t>
            </w:r>
            <w:r w:rsidRPr="00A775B0">
              <w:rPr>
                <w:rFonts w:asciiTheme="majorHAnsi" w:hAnsiTheme="majorHAnsi" w:cstheme="majorHAnsi"/>
                <w:sz w:val="20"/>
                <w:szCs w:val="20"/>
              </w:rPr>
              <w:t>0819401851</w:t>
            </w:r>
          </w:p>
        </w:tc>
      </w:tr>
      <w:tr w:rsidR="00A775B0" w:rsidRPr="00A775B0" w:rsidTr="00A775B0">
        <w:tc>
          <w:tcPr>
            <w:tcW w:w="372" w:type="pct"/>
            <w:shd w:val="clear" w:color="auto" w:fill="FFFFFF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A775B0" w:rsidRPr="00A775B0" w:rsidRDefault="00A775B0" w:rsidP="00A775B0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A775B0">
              <w:rPr>
                <w:rFonts w:asciiTheme="majorHAnsi" w:hAnsiTheme="majorHAnsi" w:cstheme="majorHAnsi"/>
                <w:sz w:val="20"/>
                <w:szCs w:val="20"/>
              </w:rPr>
              <w:t>8</w:t>
            </w:r>
          </w:p>
        </w:tc>
        <w:tc>
          <w:tcPr>
            <w:tcW w:w="1068" w:type="pct"/>
            <w:shd w:val="clear" w:color="auto" w:fill="FFFFFF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A775B0" w:rsidRPr="00A775B0" w:rsidRDefault="00A775B0" w:rsidP="00A775B0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A775B0">
              <w:rPr>
                <w:rFonts w:ascii="Browallia New" w:hAnsi="Browallia New" w:cs="Browallia New" w:hint="cs"/>
                <w:sz w:val="20"/>
                <w:szCs w:val="20"/>
                <w:cs/>
              </w:rPr>
              <w:t>หมอขวัญ</w:t>
            </w:r>
            <w:r w:rsidRPr="00A775B0">
              <w:rPr>
                <w:rFonts w:asciiTheme="majorHAnsi" w:hAnsiTheme="majorHAnsi" w:cstheme="majorHAnsi"/>
                <w:sz w:val="20"/>
                <w:szCs w:val="20"/>
                <w:cs/>
              </w:rPr>
              <w:t xml:space="preserve"> </w:t>
            </w:r>
            <w:r w:rsidRPr="00A775B0">
              <w:rPr>
                <w:rFonts w:ascii="Browallia New" w:hAnsi="Browallia New" w:cs="Browallia New" w:hint="cs"/>
                <w:sz w:val="20"/>
                <w:szCs w:val="20"/>
                <w:cs/>
              </w:rPr>
              <w:t>พรนารายณ์</w:t>
            </w:r>
          </w:p>
        </w:tc>
        <w:tc>
          <w:tcPr>
            <w:tcW w:w="674" w:type="pct"/>
            <w:shd w:val="clear" w:color="auto" w:fill="FFFFFF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A775B0" w:rsidRPr="00A775B0" w:rsidRDefault="00A775B0" w:rsidP="00A775B0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A775B0">
              <w:rPr>
                <w:rFonts w:ascii="Browallia New" w:hAnsi="Browallia New" w:cs="Browallia New" w:hint="cs"/>
                <w:sz w:val="20"/>
                <w:szCs w:val="20"/>
                <w:cs/>
              </w:rPr>
              <w:t>หมอขวัญ</w:t>
            </w:r>
          </w:p>
        </w:tc>
        <w:tc>
          <w:tcPr>
            <w:tcW w:w="695" w:type="pct"/>
            <w:shd w:val="clear" w:color="auto" w:fill="FFFFFF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A775B0" w:rsidRPr="00A775B0" w:rsidRDefault="00A775B0" w:rsidP="00A775B0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A775B0">
              <w:rPr>
                <w:rFonts w:ascii="Browallia New" w:hAnsi="Browallia New" w:cs="Browallia New" w:hint="cs"/>
                <w:sz w:val="20"/>
                <w:szCs w:val="20"/>
                <w:cs/>
              </w:rPr>
              <w:t>นายนารายณ์</w:t>
            </w:r>
            <w:r w:rsidRPr="00A775B0">
              <w:rPr>
                <w:rFonts w:asciiTheme="majorHAnsi" w:hAnsiTheme="majorHAnsi" w:cstheme="majorHAnsi"/>
                <w:sz w:val="20"/>
                <w:szCs w:val="20"/>
                <w:cs/>
              </w:rPr>
              <w:t xml:space="preserve"> </w:t>
            </w:r>
            <w:r w:rsidRPr="00A775B0">
              <w:rPr>
                <w:rFonts w:ascii="Browallia New" w:hAnsi="Browallia New" w:cs="Browallia New" w:hint="cs"/>
                <w:sz w:val="20"/>
                <w:szCs w:val="20"/>
                <w:cs/>
              </w:rPr>
              <w:t>เข้มขำ</w:t>
            </w:r>
          </w:p>
        </w:tc>
        <w:tc>
          <w:tcPr>
            <w:tcW w:w="1301" w:type="pct"/>
            <w:shd w:val="clear" w:color="auto" w:fill="FFFFFF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A775B0" w:rsidRPr="00A775B0" w:rsidRDefault="00A775B0" w:rsidP="00A775B0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A775B0">
              <w:rPr>
                <w:rFonts w:ascii="Browallia New" w:hAnsi="Browallia New" w:cs="Browallia New" w:hint="cs"/>
                <w:sz w:val="20"/>
                <w:szCs w:val="20"/>
                <w:cs/>
              </w:rPr>
              <w:t>อบต</w:t>
            </w:r>
            <w:r w:rsidRPr="00A775B0">
              <w:rPr>
                <w:rFonts w:asciiTheme="majorHAnsi" w:hAnsiTheme="majorHAnsi" w:cstheme="majorHAnsi"/>
                <w:sz w:val="20"/>
                <w:szCs w:val="20"/>
                <w:cs/>
              </w:rPr>
              <w:t>.</w:t>
            </w:r>
            <w:r w:rsidRPr="00A775B0">
              <w:rPr>
                <w:rFonts w:ascii="Browallia New" w:hAnsi="Browallia New" w:cs="Browallia New" w:hint="cs"/>
                <w:sz w:val="20"/>
                <w:szCs w:val="20"/>
                <w:cs/>
              </w:rPr>
              <w:t>พนานิคม</w:t>
            </w:r>
          </w:p>
        </w:tc>
        <w:tc>
          <w:tcPr>
            <w:tcW w:w="890" w:type="pct"/>
            <w:shd w:val="clear" w:color="auto" w:fill="FFFFFF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A775B0" w:rsidRPr="00A775B0" w:rsidRDefault="00A775B0" w:rsidP="00A775B0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A775B0">
              <w:rPr>
                <w:rFonts w:ascii="Browallia New" w:hAnsi="Browallia New" w:cs="Browallia New" w:hint="cs"/>
                <w:sz w:val="20"/>
                <w:szCs w:val="20"/>
                <w:cs/>
              </w:rPr>
              <w:t>โทร</w:t>
            </w:r>
            <w:r w:rsidRPr="00A775B0">
              <w:rPr>
                <w:rFonts w:asciiTheme="majorHAnsi" w:hAnsiTheme="majorHAnsi" w:cstheme="majorHAnsi"/>
                <w:sz w:val="20"/>
                <w:szCs w:val="20"/>
                <w:cs/>
              </w:rPr>
              <w:t>.</w:t>
            </w:r>
            <w:r w:rsidRPr="00A775B0">
              <w:rPr>
                <w:rFonts w:asciiTheme="majorHAnsi" w:hAnsiTheme="majorHAnsi" w:cstheme="majorHAnsi"/>
                <w:sz w:val="20"/>
                <w:szCs w:val="20"/>
              </w:rPr>
              <w:t>069 8335073</w:t>
            </w:r>
          </w:p>
        </w:tc>
      </w:tr>
      <w:tr w:rsidR="00A775B0" w:rsidRPr="00A775B0" w:rsidTr="00A775B0">
        <w:tc>
          <w:tcPr>
            <w:tcW w:w="372" w:type="pct"/>
            <w:shd w:val="clear" w:color="auto" w:fill="FFFFFF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A775B0" w:rsidRPr="00A775B0" w:rsidRDefault="00A775B0" w:rsidP="00A775B0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A775B0">
              <w:rPr>
                <w:rFonts w:asciiTheme="majorHAnsi" w:hAnsiTheme="majorHAnsi" w:cstheme="majorHAnsi"/>
                <w:sz w:val="20"/>
                <w:szCs w:val="20"/>
              </w:rPr>
              <w:t>9</w:t>
            </w:r>
          </w:p>
        </w:tc>
        <w:tc>
          <w:tcPr>
            <w:tcW w:w="1068" w:type="pct"/>
            <w:shd w:val="clear" w:color="auto" w:fill="FFFFFF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A775B0" w:rsidRPr="00A775B0" w:rsidRDefault="00A775B0" w:rsidP="00A775B0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A775B0">
              <w:rPr>
                <w:rFonts w:ascii="Browallia New" w:hAnsi="Browallia New" w:cs="Browallia New" w:hint="cs"/>
                <w:sz w:val="20"/>
                <w:szCs w:val="20"/>
                <w:cs/>
              </w:rPr>
              <w:t>นายทองสุข</w:t>
            </w:r>
            <w:r w:rsidRPr="00A775B0">
              <w:rPr>
                <w:rFonts w:asciiTheme="majorHAnsi" w:hAnsiTheme="majorHAnsi" w:cstheme="majorHAnsi"/>
                <w:sz w:val="20"/>
                <w:szCs w:val="20"/>
                <w:cs/>
              </w:rPr>
              <w:t xml:space="preserve"> </w:t>
            </w:r>
            <w:r w:rsidRPr="00A775B0">
              <w:rPr>
                <w:rFonts w:ascii="Browallia New" w:hAnsi="Browallia New" w:cs="Browallia New" w:hint="cs"/>
                <w:sz w:val="20"/>
                <w:szCs w:val="20"/>
                <w:cs/>
              </w:rPr>
              <w:t>วงศ์สุวรรณ</w:t>
            </w:r>
          </w:p>
        </w:tc>
        <w:tc>
          <w:tcPr>
            <w:tcW w:w="674" w:type="pct"/>
            <w:shd w:val="clear" w:color="auto" w:fill="FFFFFF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A775B0" w:rsidRPr="00A775B0" w:rsidRDefault="00A775B0" w:rsidP="00A775B0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A775B0">
              <w:rPr>
                <w:rFonts w:ascii="Browallia New" w:hAnsi="Browallia New" w:cs="Browallia New" w:hint="cs"/>
                <w:sz w:val="20"/>
                <w:szCs w:val="20"/>
                <w:cs/>
              </w:rPr>
              <w:t>หมอขวัญ</w:t>
            </w:r>
          </w:p>
        </w:tc>
        <w:tc>
          <w:tcPr>
            <w:tcW w:w="695" w:type="pct"/>
            <w:shd w:val="clear" w:color="auto" w:fill="FFFFFF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A775B0" w:rsidRPr="00A775B0" w:rsidRDefault="00A775B0" w:rsidP="00A775B0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A775B0">
              <w:rPr>
                <w:rFonts w:asciiTheme="majorHAnsi" w:hAnsiTheme="majorHAnsi" w:cstheme="majorHAnsi"/>
                <w:sz w:val="20"/>
                <w:szCs w:val="20"/>
              </w:rPr>
              <w:t> </w:t>
            </w:r>
          </w:p>
        </w:tc>
        <w:tc>
          <w:tcPr>
            <w:tcW w:w="1301" w:type="pct"/>
            <w:shd w:val="clear" w:color="auto" w:fill="FFFFFF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A775B0" w:rsidRPr="00A775B0" w:rsidRDefault="00A775B0" w:rsidP="00A775B0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A775B0">
              <w:rPr>
                <w:rFonts w:ascii="Browallia New" w:hAnsi="Browallia New" w:cs="Browallia New" w:hint="cs"/>
                <w:sz w:val="20"/>
                <w:szCs w:val="20"/>
                <w:cs/>
              </w:rPr>
              <w:t>เลขที่</w:t>
            </w:r>
            <w:r w:rsidRPr="00A775B0">
              <w:rPr>
                <w:rFonts w:asciiTheme="majorHAnsi" w:hAnsiTheme="majorHAnsi" w:cstheme="majorHAnsi"/>
                <w:sz w:val="20"/>
                <w:szCs w:val="20"/>
                <w:cs/>
              </w:rPr>
              <w:t xml:space="preserve"> </w:t>
            </w:r>
            <w:r w:rsidRPr="00A775B0">
              <w:rPr>
                <w:rFonts w:asciiTheme="majorHAnsi" w:hAnsiTheme="majorHAnsi" w:cstheme="majorHAnsi"/>
                <w:sz w:val="20"/>
                <w:szCs w:val="20"/>
              </w:rPr>
              <w:t xml:space="preserve">4/2 </w:t>
            </w:r>
            <w:r w:rsidRPr="00A775B0">
              <w:rPr>
                <w:rFonts w:ascii="Browallia New" w:hAnsi="Browallia New" w:cs="Browallia New" w:hint="cs"/>
                <w:sz w:val="20"/>
                <w:szCs w:val="20"/>
                <w:cs/>
              </w:rPr>
              <w:t>หมู่</w:t>
            </w:r>
            <w:r w:rsidRPr="00A775B0">
              <w:rPr>
                <w:rFonts w:asciiTheme="majorHAnsi" w:hAnsiTheme="majorHAnsi" w:cstheme="majorHAnsi"/>
                <w:sz w:val="20"/>
                <w:szCs w:val="20"/>
                <w:cs/>
              </w:rPr>
              <w:t xml:space="preserve"> </w:t>
            </w:r>
            <w:r w:rsidRPr="00A775B0">
              <w:rPr>
                <w:rFonts w:asciiTheme="majorHAnsi" w:hAnsiTheme="majorHAnsi" w:cstheme="majorHAnsi"/>
                <w:sz w:val="20"/>
                <w:szCs w:val="20"/>
              </w:rPr>
              <w:t xml:space="preserve">7 </w:t>
            </w:r>
            <w:r w:rsidRPr="00A775B0">
              <w:rPr>
                <w:rFonts w:ascii="Browallia New" w:hAnsi="Browallia New" w:cs="Browallia New" w:hint="cs"/>
                <w:sz w:val="20"/>
                <w:szCs w:val="20"/>
                <w:cs/>
              </w:rPr>
              <w:t>ตำบลหนองละลอก</w:t>
            </w:r>
          </w:p>
          <w:p w:rsidR="00A775B0" w:rsidRPr="00A775B0" w:rsidRDefault="00A775B0" w:rsidP="00A775B0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A775B0">
              <w:rPr>
                <w:rFonts w:ascii="Browallia New" w:hAnsi="Browallia New" w:cs="Browallia New" w:hint="cs"/>
                <w:sz w:val="20"/>
                <w:szCs w:val="20"/>
                <w:cs/>
              </w:rPr>
              <w:t>บ้านค่าย</w:t>
            </w:r>
            <w:r w:rsidRPr="00A775B0">
              <w:rPr>
                <w:rFonts w:asciiTheme="majorHAnsi" w:hAnsiTheme="majorHAnsi" w:cstheme="majorHAnsi"/>
                <w:sz w:val="20"/>
                <w:szCs w:val="20"/>
                <w:cs/>
              </w:rPr>
              <w:t xml:space="preserve"> </w:t>
            </w:r>
            <w:r w:rsidRPr="00A775B0">
              <w:rPr>
                <w:rFonts w:ascii="Browallia New" w:hAnsi="Browallia New" w:cs="Browallia New" w:hint="cs"/>
                <w:sz w:val="20"/>
                <w:szCs w:val="20"/>
                <w:cs/>
              </w:rPr>
              <w:t>ระยอง</w:t>
            </w:r>
          </w:p>
        </w:tc>
        <w:tc>
          <w:tcPr>
            <w:tcW w:w="890" w:type="pct"/>
            <w:shd w:val="clear" w:color="auto" w:fill="FFFFFF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A775B0" w:rsidRPr="00A775B0" w:rsidRDefault="00A775B0" w:rsidP="00A775B0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A775B0">
              <w:rPr>
                <w:rFonts w:ascii="Browallia New" w:hAnsi="Browallia New" w:cs="Browallia New" w:hint="cs"/>
                <w:sz w:val="20"/>
                <w:szCs w:val="20"/>
                <w:cs/>
              </w:rPr>
              <w:t>โทร</w:t>
            </w:r>
            <w:r w:rsidRPr="00A775B0">
              <w:rPr>
                <w:rFonts w:asciiTheme="majorHAnsi" w:hAnsiTheme="majorHAnsi" w:cstheme="majorHAnsi"/>
                <w:sz w:val="20"/>
                <w:szCs w:val="20"/>
                <w:cs/>
              </w:rPr>
              <w:t>.</w:t>
            </w:r>
            <w:r w:rsidRPr="00A775B0">
              <w:rPr>
                <w:rFonts w:asciiTheme="majorHAnsi" w:hAnsiTheme="majorHAnsi" w:cstheme="majorHAnsi"/>
                <w:sz w:val="20"/>
                <w:szCs w:val="20"/>
              </w:rPr>
              <w:t>086 8167411</w:t>
            </w:r>
          </w:p>
          <w:p w:rsidR="00A775B0" w:rsidRPr="00A775B0" w:rsidRDefault="00A775B0" w:rsidP="00A775B0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A775B0">
              <w:rPr>
                <w:rFonts w:ascii="Browallia New" w:hAnsi="Browallia New" w:cs="Browallia New" w:hint="cs"/>
                <w:sz w:val="20"/>
                <w:szCs w:val="20"/>
                <w:cs/>
              </w:rPr>
              <w:t>โทร</w:t>
            </w:r>
            <w:r w:rsidRPr="00A775B0">
              <w:rPr>
                <w:rFonts w:asciiTheme="majorHAnsi" w:hAnsiTheme="majorHAnsi" w:cstheme="majorHAnsi"/>
                <w:sz w:val="20"/>
                <w:szCs w:val="20"/>
                <w:cs/>
              </w:rPr>
              <w:t>.</w:t>
            </w:r>
            <w:r w:rsidRPr="00A775B0">
              <w:rPr>
                <w:rFonts w:asciiTheme="majorHAnsi" w:hAnsiTheme="majorHAnsi" w:cstheme="majorHAnsi"/>
                <w:sz w:val="20"/>
                <w:szCs w:val="20"/>
              </w:rPr>
              <w:t>086 9913591</w:t>
            </w:r>
          </w:p>
        </w:tc>
      </w:tr>
      <w:tr w:rsidR="00A775B0" w:rsidRPr="00A775B0" w:rsidTr="00A775B0">
        <w:tc>
          <w:tcPr>
            <w:tcW w:w="372" w:type="pct"/>
            <w:shd w:val="clear" w:color="auto" w:fill="FFFFFF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A775B0" w:rsidRPr="00A775B0" w:rsidRDefault="00A775B0" w:rsidP="00A775B0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A775B0">
              <w:rPr>
                <w:rFonts w:asciiTheme="majorHAnsi" w:hAnsiTheme="majorHAnsi" w:cstheme="majorHAnsi"/>
                <w:sz w:val="20"/>
                <w:szCs w:val="20"/>
              </w:rPr>
              <w:t>10</w:t>
            </w:r>
          </w:p>
        </w:tc>
        <w:tc>
          <w:tcPr>
            <w:tcW w:w="1068" w:type="pct"/>
            <w:shd w:val="clear" w:color="auto" w:fill="FFFFFF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A775B0" w:rsidRPr="00A775B0" w:rsidRDefault="00A775B0" w:rsidP="00A775B0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A775B0">
              <w:rPr>
                <w:rFonts w:ascii="Browallia New" w:hAnsi="Browallia New" w:cs="Browallia New" w:hint="cs"/>
                <w:sz w:val="20"/>
                <w:szCs w:val="20"/>
                <w:cs/>
              </w:rPr>
              <w:t>คณะสำเร็จศิลป์</w:t>
            </w:r>
          </w:p>
        </w:tc>
        <w:tc>
          <w:tcPr>
            <w:tcW w:w="674" w:type="pct"/>
            <w:shd w:val="clear" w:color="auto" w:fill="FFFFFF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A775B0" w:rsidRPr="00A775B0" w:rsidRDefault="00A775B0" w:rsidP="00A775B0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A775B0">
              <w:rPr>
                <w:rFonts w:ascii="Browallia New" w:hAnsi="Browallia New" w:cs="Browallia New" w:hint="cs"/>
                <w:sz w:val="20"/>
                <w:szCs w:val="20"/>
                <w:cs/>
              </w:rPr>
              <w:t>หมอขวัญ</w:t>
            </w:r>
          </w:p>
        </w:tc>
        <w:tc>
          <w:tcPr>
            <w:tcW w:w="695" w:type="pct"/>
            <w:shd w:val="clear" w:color="auto" w:fill="FFFFFF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A775B0" w:rsidRPr="00A775B0" w:rsidRDefault="00A775B0" w:rsidP="00A775B0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A775B0">
              <w:rPr>
                <w:rFonts w:ascii="Browallia New" w:hAnsi="Browallia New" w:cs="Browallia New" w:hint="cs"/>
                <w:sz w:val="20"/>
                <w:szCs w:val="20"/>
                <w:cs/>
              </w:rPr>
              <w:t>นายสำเร็จ</w:t>
            </w:r>
            <w:r w:rsidRPr="00A775B0">
              <w:rPr>
                <w:rFonts w:asciiTheme="majorHAnsi" w:hAnsiTheme="majorHAnsi" w:cstheme="majorHAnsi"/>
                <w:sz w:val="20"/>
                <w:szCs w:val="20"/>
                <w:cs/>
              </w:rPr>
              <w:t xml:space="preserve"> </w:t>
            </w:r>
            <w:r w:rsidRPr="00A775B0">
              <w:rPr>
                <w:rFonts w:ascii="Browallia New" w:hAnsi="Browallia New" w:cs="Browallia New" w:hint="cs"/>
                <w:sz w:val="20"/>
                <w:szCs w:val="20"/>
                <w:cs/>
              </w:rPr>
              <w:t>ใจช่วย</w:t>
            </w:r>
          </w:p>
        </w:tc>
        <w:tc>
          <w:tcPr>
            <w:tcW w:w="1301" w:type="pct"/>
            <w:shd w:val="clear" w:color="auto" w:fill="FFFFFF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A775B0" w:rsidRPr="00A775B0" w:rsidRDefault="00A775B0" w:rsidP="00A775B0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A775B0">
              <w:rPr>
                <w:rFonts w:ascii="Browallia New" w:hAnsi="Browallia New" w:cs="Browallia New" w:hint="cs"/>
                <w:sz w:val="20"/>
                <w:szCs w:val="20"/>
                <w:cs/>
              </w:rPr>
              <w:t>ม</w:t>
            </w:r>
            <w:r w:rsidRPr="00A775B0">
              <w:rPr>
                <w:rFonts w:asciiTheme="majorHAnsi" w:hAnsiTheme="majorHAnsi" w:cstheme="majorHAnsi"/>
                <w:sz w:val="20"/>
                <w:szCs w:val="20"/>
                <w:cs/>
              </w:rPr>
              <w:t>.</w:t>
            </w:r>
            <w:r w:rsidRPr="00A775B0">
              <w:rPr>
                <w:rFonts w:asciiTheme="majorHAnsi" w:hAnsiTheme="majorHAnsi" w:cstheme="majorHAnsi"/>
                <w:sz w:val="20"/>
                <w:szCs w:val="20"/>
              </w:rPr>
              <w:t xml:space="preserve">5 </w:t>
            </w:r>
            <w:r w:rsidRPr="00A775B0">
              <w:rPr>
                <w:rFonts w:ascii="Browallia New" w:hAnsi="Browallia New" w:cs="Browallia New" w:hint="cs"/>
                <w:sz w:val="20"/>
                <w:szCs w:val="20"/>
                <w:cs/>
              </w:rPr>
              <w:t>ต</w:t>
            </w:r>
            <w:r w:rsidRPr="00A775B0">
              <w:rPr>
                <w:rFonts w:asciiTheme="majorHAnsi" w:hAnsiTheme="majorHAnsi" w:cstheme="majorHAnsi"/>
                <w:sz w:val="20"/>
                <w:szCs w:val="20"/>
                <w:cs/>
              </w:rPr>
              <w:t>.</w:t>
            </w:r>
            <w:r w:rsidRPr="00A775B0">
              <w:rPr>
                <w:rFonts w:ascii="Browallia New" w:hAnsi="Browallia New" w:cs="Browallia New" w:hint="cs"/>
                <w:sz w:val="20"/>
                <w:szCs w:val="20"/>
                <w:cs/>
              </w:rPr>
              <w:t>กองดิน</w:t>
            </w:r>
            <w:r w:rsidRPr="00A775B0">
              <w:rPr>
                <w:rFonts w:asciiTheme="majorHAnsi" w:hAnsiTheme="majorHAnsi" w:cstheme="majorHAnsi"/>
                <w:sz w:val="20"/>
                <w:szCs w:val="20"/>
                <w:cs/>
              </w:rPr>
              <w:t xml:space="preserve"> </w:t>
            </w:r>
            <w:r w:rsidRPr="00A775B0">
              <w:rPr>
                <w:rFonts w:ascii="Browallia New" w:hAnsi="Browallia New" w:cs="Browallia New" w:hint="cs"/>
                <w:sz w:val="20"/>
                <w:szCs w:val="20"/>
                <w:cs/>
              </w:rPr>
              <w:t>อ</w:t>
            </w:r>
            <w:r w:rsidRPr="00A775B0">
              <w:rPr>
                <w:rFonts w:asciiTheme="majorHAnsi" w:hAnsiTheme="majorHAnsi" w:cstheme="majorHAnsi"/>
                <w:sz w:val="20"/>
                <w:szCs w:val="20"/>
                <w:cs/>
              </w:rPr>
              <w:t>.</w:t>
            </w:r>
            <w:r w:rsidRPr="00A775B0">
              <w:rPr>
                <w:rFonts w:ascii="Browallia New" w:hAnsi="Browallia New" w:cs="Browallia New" w:hint="cs"/>
                <w:sz w:val="20"/>
                <w:szCs w:val="20"/>
                <w:cs/>
              </w:rPr>
              <w:t>แกลง</w:t>
            </w:r>
            <w:r w:rsidRPr="00A775B0">
              <w:rPr>
                <w:rFonts w:asciiTheme="majorHAnsi" w:hAnsiTheme="majorHAnsi" w:cstheme="majorHAnsi"/>
                <w:sz w:val="20"/>
                <w:szCs w:val="20"/>
                <w:cs/>
              </w:rPr>
              <w:t xml:space="preserve"> </w:t>
            </w:r>
            <w:r w:rsidRPr="00A775B0">
              <w:rPr>
                <w:rFonts w:ascii="Browallia New" w:hAnsi="Browallia New" w:cs="Browallia New" w:hint="cs"/>
                <w:sz w:val="20"/>
                <w:szCs w:val="20"/>
                <w:cs/>
              </w:rPr>
              <w:t>ระยอง</w:t>
            </w:r>
          </w:p>
        </w:tc>
        <w:tc>
          <w:tcPr>
            <w:tcW w:w="890" w:type="pct"/>
            <w:shd w:val="clear" w:color="auto" w:fill="FFFFFF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A775B0" w:rsidRPr="00A775B0" w:rsidRDefault="00A775B0" w:rsidP="00A775B0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</w:rPr>
            </w:pPr>
            <w:r w:rsidRPr="00A775B0">
              <w:rPr>
                <w:rFonts w:ascii="Browallia New" w:hAnsi="Browallia New" w:cs="Browallia New" w:hint="cs"/>
                <w:sz w:val="20"/>
                <w:szCs w:val="20"/>
                <w:cs/>
              </w:rPr>
              <w:t>โทร</w:t>
            </w:r>
            <w:r w:rsidRPr="00A775B0">
              <w:rPr>
                <w:rFonts w:asciiTheme="majorHAnsi" w:hAnsiTheme="majorHAnsi" w:cstheme="majorHAnsi"/>
                <w:sz w:val="20"/>
                <w:szCs w:val="20"/>
                <w:cs/>
              </w:rPr>
              <w:t>.</w:t>
            </w:r>
            <w:r w:rsidRPr="00A775B0">
              <w:rPr>
                <w:rFonts w:asciiTheme="majorHAnsi" w:hAnsiTheme="majorHAnsi" w:cstheme="majorHAnsi"/>
                <w:sz w:val="20"/>
                <w:szCs w:val="20"/>
              </w:rPr>
              <w:t>081 9407950</w:t>
            </w:r>
          </w:p>
        </w:tc>
      </w:tr>
    </w:tbl>
    <w:p w:rsidR="00B63FF0" w:rsidRDefault="00A775B0">
      <w:r w:rsidRPr="00A775B0">
        <w:drawing>
          <wp:inline distT="0" distB="0" distL="0" distR="0" wp14:anchorId="10FAEE53" wp14:editId="12866FB8">
            <wp:extent cx="5943600" cy="1358900"/>
            <wp:effectExtent l="0" t="0" r="0" b="0"/>
            <wp:docPr id="19806307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630715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FF0" w:rsidRDefault="00F56BF9" w:rsidP="00B63FF0">
      <w:hyperlink r:id="rId37" w:history="1">
        <w:r w:rsidRPr="00123034">
          <w:rPr>
            <w:rStyle w:val="Hyperlink"/>
          </w:rPr>
          <w:t>https://web.facebook.com/211672119299435?ref=embed_page</w:t>
        </w:r>
      </w:hyperlink>
    </w:p>
    <w:p w:rsidR="00F56BF9" w:rsidRDefault="00F56BF9" w:rsidP="00B63FF0">
      <w:hyperlink r:id="rId38" w:history="1">
        <w:r w:rsidRPr="00123034">
          <w:rPr>
            <w:rStyle w:val="Hyperlink"/>
          </w:rPr>
          <w:t>https://web.facebook.com/407093816803138?ref=embed_page</w:t>
        </w:r>
      </w:hyperlink>
    </w:p>
    <w:p w:rsidR="00F56BF9" w:rsidRDefault="00F56BF9" w:rsidP="00B63FF0">
      <w:hyperlink r:id="rId39" w:history="1">
        <w:r w:rsidRPr="00123034">
          <w:rPr>
            <w:rStyle w:val="Hyperlink"/>
          </w:rPr>
          <w:t>https://web.facebook.com/369979133611164?ref=embed_page</w:t>
        </w:r>
      </w:hyperlink>
    </w:p>
    <w:p w:rsidR="00F56BF9" w:rsidRDefault="00F56BF9" w:rsidP="00B63FF0">
      <w:hyperlink r:id="rId40" w:history="1">
        <w:r w:rsidRPr="00123034">
          <w:rPr>
            <w:rStyle w:val="Hyperlink"/>
          </w:rPr>
          <w:t>https://web.facebook.com/628039523726899?ref=embed_page</w:t>
        </w:r>
      </w:hyperlink>
    </w:p>
    <w:p w:rsidR="00F56BF9" w:rsidRDefault="00F56BF9" w:rsidP="00B63FF0">
      <w:hyperlink r:id="rId41" w:history="1">
        <w:r w:rsidRPr="00123034">
          <w:rPr>
            <w:rStyle w:val="Hyperlink"/>
          </w:rPr>
          <w:t>https://web.facebook.com/167952316394578?ref=embed_page</w:t>
        </w:r>
      </w:hyperlink>
    </w:p>
    <w:p w:rsidR="00F56BF9" w:rsidRDefault="00F56BF9" w:rsidP="00B63FF0">
      <w:hyperlink r:id="rId42" w:history="1">
        <w:r w:rsidRPr="00123034">
          <w:rPr>
            <w:rStyle w:val="Hyperlink"/>
          </w:rPr>
          <w:t>https://web.facebook.com/142041005665570?ref=embed_page</w:t>
        </w:r>
      </w:hyperlink>
    </w:p>
    <w:p w:rsidR="00F56BF9" w:rsidRDefault="00F56BF9" w:rsidP="00B63FF0">
      <w:hyperlink r:id="rId43" w:history="1">
        <w:r w:rsidRPr="00123034">
          <w:rPr>
            <w:rStyle w:val="Hyperlink"/>
          </w:rPr>
          <w:t>https://web.facebook.com/107383851677125?ref=embed_page</w:t>
        </w:r>
      </w:hyperlink>
    </w:p>
    <w:p w:rsidR="00B63FF0" w:rsidRDefault="00B63FF0" w:rsidP="00B63FF0">
      <w:hyperlink r:id="rId44" w:history="1">
        <w:r w:rsidRPr="00123034">
          <w:rPr>
            <w:rStyle w:val="Hyperlink"/>
          </w:rPr>
          <w:t>https://youtu.be/MALSlMuEqtI</w:t>
        </w:r>
      </w:hyperlink>
      <w:r w:rsidRPr="00B63FF0">
        <w:t xml:space="preserve"> </w:t>
      </w:r>
    </w:p>
    <w:p w:rsidR="00B63FF0" w:rsidRDefault="00B63FF0" w:rsidP="00B63FF0">
      <w:r w:rsidRPr="00B63FF0">
        <w:t>https://youtu.be/3Ozq9oasGEw</w:t>
      </w:r>
      <w:r w:rsidRPr="00B63FF0">
        <w:t xml:space="preserve"> </w:t>
      </w:r>
    </w:p>
    <w:p w:rsidR="00B63FF0" w:rsidRDefault="00B63FF0" w:rsidP="00B63FF0">
      <w:r>
        <w:br w:type="page"/>
      </w:r>
    </w:p>
    <w:p w:rsidR="00CA54C9" w:rsidRPr="00CA54C9" w:rsidRDefault="00CA54C9" w:rsidP="00CA54C9">
      <w:pPr>
        <w:pStyle w:val="Heading1"/>
      </w:pPr>
      <w:r w:rsidRPr="00CA54C9">
        <w:rPr>
          <w:rFonts w:hint="cs"/>
          <w:cs/>
        </w:rPr>
        <w:lastRenderedPageBreak/>
        <w:t>รำสวด</w:t>
      </w:r>
    </w:p>
    <w:p w:rsidR="00CA54C9" w:rsidRPr="00CA54C9" w:rsidRDefault="00CA54C9" w:rsidP="00CA54C9">
      <w:pPr>
        <w:rPr>
          <w:rFonts w:hint="cs"/>
        </w:rPr>
      </w:pPr>
      <w:r w:rsidRPr="00CA54C9">
        <w:rPr>
          <w:rFonts w:hint="cs"/>
          <w:cs/>
        </w:rPr>
        <w:t>รำสวดคณะอรชุน ลูกสุนทรภู่ : ศิลปะพื้นบ้านแห่งวัดป่ากร่ำ</w:t>
      </w:r>
    </w:p>
    <w:p w:rsidR="00CA54C9" w:rsidRPr="00CA54C9" w:rsidRDefault="00CA54C9" w:rsidP="00CA54C9">
      <w:pPr>
        <w:rPr>
          <w:rFonts w:hint="cs"/>
        </w:rPr>
      </w:pPr>
      <w:r w:rsidRPr="00CA54C9">
        <w:drawing>
          <wp:inline distT="0" distB="0" distL="0" distR="0">
            <wp:extent cx="5943600" cy="3962400"/>
            <wp:effectExtent l="0" t="0" r="0" b="0"/>
            <wp:docPr id="101459275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4C9" w:rsidRPr="00CA54C9" w:rsidRDefault="00CA54C9" w:rsidP="00CA54C9">
      <w:pPr>
        <w:rPr>
          <w:rFonts w:hint="cs"/>
        </w:rPr>
      </w:pPr>
      <w:r w:rsidRPr="00CA54C9">
        <w:rPr>
          <w:rFonts w:hint="cs"/>
        </w:rPr>
        <w:t>“</w:t>
      </w:r>
      <w:r w:rsidRPr="00CA54C9">
        <w:rPr>
          <w:rFonts w:hint="cs"/>
          <w:cs/>
        </w:rPr>
        <w:t>รำสวด” เป็นการแสดงพื้นบ้านกึ่งมหรสพกึ่งพิธีกรรม ที่มีรากฐานผูกพันกับความเชื่อของผู้คนมาอย่างยาวนาน โดยเฉพาะความเชื่อเรื่อง</w:t>
      </w:r>
      <w:r w:rsidRPr="00CA54C9">
        <w:rPr>
          <w:rFonts w:hint="cs"/>
        </w:rPr>
        <w:t> </w:t>
      </w:r>
      <w:r w:rsidRPr="00CA54C9">
        <w:rPr>
          <w:rFonts w:hint="cs"/>
          <w:b/>
          <w:bCs/>
          <w:cs/>
        </w:rPr>
        <w:t>การส่งดวงวิญญาณของผู้ล่วงลับให้ไปสู่สุคติภพ</w:t>
      </w:r>
      <w:r w:rsidRPr="00CA54C9">
        <w:rPr>
          <w:rFonts w:hint="cs"/>
        </w:rPr>
        <w:t> </w:t>
      </w:r>
      <w:r w:rsidRPr="00CA54C9">
        <w:rPr>
          <w:rFonts w:hint="cs"/>
          <w:cs/>
        </w:rPr>
        <w:t>การรำสวดจึงไม่ใช่เพียงการแสดงเพื่อความบันเทิง แต่ยังเป็นส่วนหนึ่งของพิธีกรรมศักดิ์สิทธิ์ที่สะท้อนสายใยของครอบครัวและชุมชน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CA54C9" w:rsidTr="00CA54C9">
        <w:tc>
          <w:tcPr>
            <w:tcW w:w="4675" w:type="dxa"/>
          </w:tcPr>
          <w:p w:rsidR="00CA54C9" w:rsidRDefault="00CA54C9" w:rsidP="00CA54C9">
            <w:pPr>
              <w:rPr>
                <w:rFonts w:hint="cs"/>
              </w:rPr>
            </w:pPr>
            <w:r w:rsidRPr="00CA54C9">
              <w:drawing>
                <wp:inline distT="0" distB="0" distL="0" distR="0" wp14:anchorId="4AA37BDB" wp14:editId="6B5052CB">
                  <wp:extent cx="2880000" cy="1932218"/>
                  <wp:effectExtent l="0" t="0" r="0" b="0"/>
                  <wp:docPr id="72577515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5775152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32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CA54C9" w:rsidRDefault="00257526" w:rsidP="00CA54C9">
            <w:pPr>
              <w:rPr>
                <w:rFonts w:hint="cs"/>
              </w:rPr>
            </w:pPr>
            <w:r>
              <w:rPr>
                <w:noProof/>
              </w:rPr>
              <w:drawing>
                <wp:inline distT="0" distB="0" distL="0" distR="0" wp14:anchorId="0BBD0606">
                  <wp:extent cx="2880000" cy="1937569"/>
                  <wp:effectExtent l="0" t="0" r="0" b="5715"/>
                  <wp:docPr id="1453958697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19375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4C9" w:rsidTr="00CA54C9">
        <w:tc>
          <w:tcPr>
            <w:tcW w:w="4675" w:type="dxa"/>
          </w:tcPr>
          <w:p w:rsidR="00CA54C9" w:rsidRDefault="00257526" w:rsidP="00CA54C9">
            <w:pPr>
              <w:rPr>
                <w:rFonts w:hint="c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61844A7">
                  <wp:extent cx="2847975" cy="1600200"/>
                  <wp:effectExtent l="0" t="0" r="9525" b="0"/>
                  <wp:docPr id="659009800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600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CA54C9" w:rsidRDefault="00257526" w:rsidP="00CA54C9">
            <w:pPr>
              <w:rPr>
                <w:rFonts w:hint="cs"/>
              </w:rPr>
            </w:pPr>
            <w:r>
              <w:rPr>
                <w:noProof/>
              </w:rPr>
              <w:drawing>
                <wp:inline distT="0" distB="0" distL="0" distR="0" wp14:anchorId="5F192E72">
                  <wp:extent cx="2466975" cy="1847850"/>
                  <wp:effectExtent l="0" t="0" r="9525" b="0"/>
                  <wp:docPr id="393538670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A54C9" w:rsidRDefault="00257526" w:rsidP="00CA54C9">
      <w:hyperlink r:id="rId50" w:history="1">
        <w:r w:rsidRPr="00123034">
          <w:rPr>
            <w:rStyle w:val="Hyperlink"/>
          </w:rPr>
          <w:t>https://youtu.be/FREBVbDyybU</w:t>
        </w:r>
      </w:hyperlink>
    </w:p>
    <w:p w:rsidR="00257526" w:rsidRDefault="00257526" w:rsidP="00CA54C9">
      <w:hyperlink r:id="rId51" w:history="1">
        <w:r w:rsidRPr="00123034">
          <w:rPr>
            <w:rStyle w:val="Hyperlink"/>
          </w:rPr>
          <w:t>https://youtu.be/BjfI2lfX-YE</w:t>
        </w:r>
      </w:hyperlink>
    </w:p>
    <w:p w:rsidR="00257526" w:rsidRDefault="00257526" w:rsidP="00CA54C9">
      <w:hyperlink r:id="rId52" w:history="1">
        <w:r w:rsidRPr="00123034">
          <w:rPr>
            <w:rStyle w:val="Hyperlink"/>
          </w:rPr>
          <w:t>https://youtu.be/2SgbPnoN3co</w:t>
        </w:r>
      </w:hyperlink>
    </w:p>
    <w:p w:rsidR="00257526" w:rsidRDefault="00257526" w:rsidP="00CA54C9">
      <w:hyperlink r:id="rId53" w:history="1">
        <w:r w:rsidRPr="00123034">
          <w:rPr>
            <w:rStyle w:val="Hyperlink"/>
          </w:rPr>
          <w:t>https://youtu.be/MtHjcnHYJ2s</w:t>
        </w:r>
      </w:hyperlink>
    </w:p>
    <w:p w:rsidR="00CA54C9" w:rsidRPr="00CA54C9" w:rsidRDefault="00CA54C9" w:rsidP="00CA54C9">
      <w:pPr>
        <w:rPr>
          <w:rFonts w:hint="cs"/>
        </w:rPr>
      </w:pPr>
      <w:r w:rsidRPr="00CA54C9">
        <w:rPr>
          <w:rFonts w:hint="cs"/>
          <w:cs/>
        </w:rPr>
        <w:t>รำสวด : การแสดงแห่งงานศพ</w:t>
      </w:r>
    </w:p>
    <w:p w:rsidR="00CA54C9" w:rsidRPr="00CA54C9" w:rsidRDefault="00CA54C9" w:rsidP="00CA54C9">
      <w:pPr>
        <w:rPr>
          <w:rFonts w:hint="cs"/>
        </w:rPr>
      </w:pPr>
      <w:r w:rsidRPr="00CA54C9">
        <w:rPr>
          <w:rFonts w:hint="cs"/>
          <w:cs/>
        </w:rPr>
        <w:t>ตามคำบอกเล่าของผู้เฒ่าผู้แก่ รำสวดจัดขึ้นเฉพาะใน</w:t>
      </w:r>
      <w:r w:rsidRPr="00CA54C9">
        <w:rPr>
          <w:rFonts w:hint="cs"/>
        </w:rPr>
        <w:t> </w:t>
      </w:r>
      <w:r w:rsidRPr="00CA54C9">
        <w:rPr>
          <w:rFonts w:hint="cs"/>
          <w:b/>
          <w:bCs/>
          <w:cs/>
        </w:rPr>
        <w:t>งานศพ</w:t>
      </w:r>
      <w:r w:rsidRPr="00CA54C9">
        <w:rPr>
          <w:rFonts w:hint="cs"/>
        </w:rPr>
        <w:t> </w:t>
      </w:r>
      <w:r w:rsidRPr="00CA54C9">
        <w:rPr>
          <w:rFonts w:hint="cs"/>
          <w:cs/>
        </w:rPr>
        <w:t>เท่านั้น จุดประสงค์คือเพื่ออยู่เป็นเพื่อนศพและเจ้าภาพในยามโศกเศร้า การแสดงเริ่มต้นหลังพระสวดเสร็จ และจะดำเนินไปจนถึงรุ่งเช้า ทำให้ค่ำคืนอันหม่นหมองกลับมีชีวิตชีวา บรรยากาศเต็มไปด้วยเสียงร้อง เสียงดนตรี และการมีส่วนร่วมของคนในชุมชน</w:t>
      </w:r>
    </w:p>
    <w:p w:rsidR="00CA54C9" w:rsidRPr="00CA54C9" w:rsidRDefault="00CA54C9" w:rsidP="00CA54C9">
      <w:pPr>
        <w:rPr>
          <w:rFonts w:hint="cs"/>
        </w:rPr>
      </w:pPr>
      <w:r w:rsidRPr="00CA54C9">
        <w:rPr>
          <w:rFonts w:hint="cs"/>
          <w:cs/>
        </w:rPr>
        <w:t>จากพระมาลัยสู่บทส่งเปรต</w:t>
      </w:r>
    </w:p>
    <w:p w:rsidR="00CA54C9" w:rsidRPr="00CA54C9" w:rsidRDefault="00CA54C9" w:rsidP="00CA54C9">
      <w:pPr>
        <w:rPr>
          <w:rFonts w:hint="cs"/>
        </w:rPr>
      </w:pPr>
      <w:r w:rsidRPr="00CA54C9">
        <w:rPr>
          <w:rFonts w:hint="cs"/>
          <w:cs/>
        </w:rPr>
        <w:t>ในอดีต การรำสวดจะเริ่มด้วยการสวด</w:t>
      </w:r>
      <w:r w:rsidRPr="00CA54C9">
        <w:rPr>
          <w:rFonts w:hint="cs"/>
        </w:rPr>
        <w:t> </w:t>
      </w:r>
      <w:r w:rsidRPr="00CA54C9">
        <w:rPr>
          <w:rFonts w:hint="cs"/>
          <w:b/>
          <w:bCs/>
          <w:cs/>
        </w:rPr>
        <w:t>พระมาลัย</w:t>
      </w:r>
      <w:r w:rsidRPr="00CA54C9">
        <w:rPr>
          <w:rFonts w:hint="cs"/>
        </w:rPr>
        <w:t> </w:t>
      </w:r>
      <w:r w:rsidRPr="00CA54C9">
        <w:rPr>
          <w:rFonts w:hint="cs"/>
          <w:cs/>
        </w:rPr>
        <w:t>ซึ่งถือเป็นการเปิดเรื่องราวทางศาสนาที่ศักดิ์สิทธิ์และเป็นสิริมงคล และเมื่อการแสดงใกล้สิ้นสุด จะปิดท้ายด้วยบทสำคัญที่สุดที่เรียกว่า</w:t>
      </w:r>
      <w:r w:rsidRPr="00CA54C9">
        <w:rPr>
          <w:rFonts w:hint="cs"/>
        </w:rPr>
        <w:t> </w:t>
      </w:r>
      <w:r w:rsidRPr="00CA54C9">
        <w:rPr>
          <w:rFonts w:hint="cs"/>
          <w:b/>
          <w:bCs/>
        </w:rPr>
        <w:t>“</w:t>
      </w:r>
      <w:r w:rsidRPr="00CA54C9">
        <w:rPr>
          <w:rFonts w:hint="cs"/>
          <w:b/>
          <w:bCs/>
          <w:cs/>
        </w:rPr>
        <w:t>บทส่งเปรต”</w:t>
      </w:r>
      <w:r w:rsidRPr="00CA54C9">
        <w:rPr>
          <w:rFonts w:hint="cs"/>
        </w:rPr>
        <w:t> </w:t>
      </w:r>
      <w:r w:rsidRPr="00CA54C9">
        <w:rPr>
          <w:rFonts w:hint="cs"/>
          <w:cs/>
        </w:rPr>
        <w:t>เป็นบทสวดส่งวิญญาณผู้ตายให้ไปสู่สุคติภพ ช่วงเวลานี้ตรงกับตอนฟ้าสาง หรือที่เรียกว่า “เปิดสาง” ซึ่งถือเป็นหัวใจของพิธี บรรดาลูกหลานและญาติพี่น้องจะมาร่วมกันในพิธีนี้ด้วยความศรัทธา</w:t>
      </w:r>
    </w:p>
    <w:p w:rsidR="00CA54C9" w:rsidRPr="00CA54C9" w:rsidRDefault="00CA54C9" w:rsidP="00CA54C9">
      <w:pPr>
        <w:rPr>
          <w:rFonts w:hint="cs"/>
        </w:rPr>
      </w:pPr>
      <w:r w:rsidRPr="00CA54C9">
        <w:rPr>
          <w:rFonts w:hint="cs"/>
          <w:cs/>
        </w:rPr>
        <w:t>การปรับเปลี่ยนเนื้อหา</w:t>
      </w:r>
    </w:p>
    <w:p w:rsidR="00CA54C9" w:rsidRPr="00CA54C9" w:rsidRDefault="00CA54C9" w:rsidP="00CA54C9">
      <w:pPr>
        <w:rPr>
          <w:rFonts w:hint="cs"/>
        </w:rPr>
      </w:pPr>
      <w:r w:rsidRPr="00CA54C9">
        <w:rPr>
          <w:rFonts w:hint="cs"/>
          <w:cs/>
        </w:rPr>
        <w:t>แต่เดิม ผู้แสดงจะตั้ง</w:t>
      </w:r>
      <w:r w:rsidRPr="00CA54C9">
        <w:rPr>
          <w:rFonts w:hint="cs"/>
        </w:rPr>
        <w:t> </w:t>
      </w:r>
      <w:r w:rsidRPr="00CA54C9">
        <w:rPr>
          <w:rFonts w:hint="cs"/>
          <w:b/>
          <w:bCs/>
          <w:cs/>
        </w:rPr>
        <w:t>ตู้พระธรรม</w:t>
      </w:r>
      <w:r w:rsidRPr="00CA54C9">
        <w:rPr>
          <w:rFonts w:hint="cs"/>
        </w:rPr>
        <w:t> </w:t>
      </w:r>
      <w:r w:rsidRPr="00CA54C9">
        <w:rPr>
          <w:rFonts w:hint="cs"/>
          <w:cs/>
        </w:rPr>
        <w:t>ด้านหน้าและวาง</w:t>
      </w:r>
      <w:r w:rsidRPr="00CA54C9">
        <w:rPr>
          <w:rFonts w:hint="cs"/>
        </w:rPr>
        <w:t> </w:t>
      </w:r>
      <w:r w:rsidRPr="00CA54C9">
        <w:rPr>
          <w:rFonts w:hint="cs"/>
          <w:b/>
          <w:bCs/>
          <w:cs/>
        </w:rPr>
        <w:t>คัมภีร์พระมาลัย</w:t>
      </w:r>
      <w:r w:rsidRPr="00CA54C9">
        <w:rPr>
          <w:rFonts w:hint="cs"/>
        </w:rPr>
        <w:t> </w:t>
      </w:r>
      <w:r w:rsidRPr="00CA54C9">
        <w:rPr>
          <w:rFonts w:hint="cs"/>
          <w:cs/>
        </w:rPr>
        <w:t>ไว้ จากนั้นผู้ร้องจะขับกลอนตามตัวอักษรในใบลาน เสียงร้องขรึมขลังสะท้อนความศักดิ์สิทธิ์ของพิธีกรรม ต่อมาเมื่อกาลเวลาผ่านไป รูปแบบการรำสวดได้ปรับเปลี่ยน เนื้อหาที่นำมาร้องไม่ได้จำกัดอยู่เพียงพระมาลัย แต่ยังหยิบยกเรื่องราวจาก</w:t>
      </w:r>
      <w:r w:rsidRPr="00CA54C9">
        <w:rPr>
          <w:rFonts w:hint="cs"/>
        </w:rPr>
        <w:t> </w:t>
      </w:r>
      <w:r w:rsidRPr="00CA54C9">
        <w:rPr>
          <w:rFonts w:hint="cs"/>
          <w:b/>
          <w:bCs/>
          <w:cs/>
        </w:rPr>
        <w:t>วรรณคดีไทย</w:t>
      </w:r>
      <w:r w:rsidRPr="00CA54C9">
        <w:rPr>
          <w:rFonts w:hint="cs"/>
        </w:rPr>
        <w:t> </w:t>
      </w:r>
      <w:r w:rsidRPr="00CA54C9">
        <w:rPr>
          <w:rFonts w:hint="cs"/>
          <w:cs/>
        </w:rPr>
        <w:t>เช่น</w:t>
      </w:r>
      <w:r w:rsidRPr="00CA54C9">
        <w:rPr>
          <w:rFonts w:hint="cs"/>
        </w:rPr>
        <w:t> </w:t>
      </w:r>
      <w:r w:rsidRPr="00CA54C9">
        <w:rPr>
          <w:rFonts w:hint="cs"/>
          <w:i/>
          <w:iCs/>
          <w:cs/>
        </w:rPr>
        <w:t>พระอภัยมณี</w:t>
      </w:r>
      <w:r w:rsidRPr="00CA54C9">
        <w:rPr>
          <w:rFonts w:hint="cs"/>
        </w:rPr>
        <w:t> </w:t>
      </w:r>
      <w:r w:rsidRPr="00CA54C9">
        <w:rPr>
          <w:rFonts w:hint="cs"/>
          <w:i/>
          <w:iCs/>
          <w:cs/>
        </w:rPr>
        <w:t>พระรถเมรี</w:t>
      </w:r>
      <w:r w:rsidRPr="00CA54C9">
        <w:rPr>
          <w:rFonts w:hint="cs"/>
        </w:rPr>
        <w:t> </w:t>
      </w:r>
      <w:r w:rsidRPr="00CA54C9">
        <w:rPr>
          <w:rFonts w:hint="cs"/>
          <w:cs/>
        </w:rPr>
        <w:t>และ</w:t>
      </w:r>
      <w:r w:rsidRPr="00CA54C9">
        <w:rPr>
          <w:rFonts w:hint="cs"/>
        </w:rPr>
        <w:t> </w:t>
      </w:r>
      <w:r w:rsidRPr="00CA54C9">
        <w:rPr>
          <w:rFonts w:hint="cs"/>
          <w:i/>
          <w:iCs/>
          <w:cs/>
        </w:rPr>
        <w:t>ขุนช้าง–ขุนแผน</w:t>
      </w:r>
      <w:r w:rsidRPr="00CA54C9">
        <w:rPr>
          <w:rFonts w:hint="cs"/>
        </w:rPr>
        <w:t> </w:t>
      </w:r>
      <w:r w:rsidRPr="00CA54C9">
        <w:rPr>
          <w:rFonts w:hint="cs"/>
          <w:cs/>
        </w:rPr>
        <w:t>มาประยุกต์เข้ากับทำนองรำสวด ทำให้การแสดงยังคงน่าสนใจและเข้าถึงผู้ฟังรุ่นใหม่</w:t>
      </w:r>
    </w:p>
    <w:p w:rsidR="00CA54C9" w:rsidRPr="00CA54C9" w:rsidRDefault="00CA54C9" w:rsidP="00CA54C9">
      <w:pPr>
        <w:rPr>
          <w:rFonts w:hint="cs"/>
        </w:rPr>
      </w:pPr>
      <w:r w:rsidRPr="00CA54C9">
        <w:rPr>
          <w:rFonts w:hint="cs"/>
          <w:cs/>
        </w:rPr>
        <w:lastRenderedPageBreak/>
        <w:t>เสียงร้องและดนตรี</w:t>
      </w:r>
    </w:p>
    <w:p w:rsidR="00CA54C9" w:rsidRPr="00CA54C9" w:rsidRDefault="00CA54C9" w:rsidP="00CA54C9">
      <w:pPr>
        <w:rPr>
          <w:rFonts w:hint="cs"/>
        </w:rPr>
      </w:pPr>
      <w:r w:rsidRPr="00CA54C9">
        <w:rPr>
          <w:rFonts w:hint="cs"/>
          <w:cs/>
        </w:rPr>
        <w:t>หัวใจสำคัญของการรำสวดคือ</w:t>
      </w:r>
      <w:r w:rsidRPr="00CA54C9">
        <w:rPr>
          <w:rFonts w:hint="cs"/>
        </w:rPr>
        <w:t> </w:t>
      </w:r>
      <w:r w:rsidRPr="00CA54C9">
        <w:rPr>
          <w:rFonts w:hint="cs"/>
          <w:b/>
          <w:bCs/>
          <w:cs/>
        </w:rPr>
        <w:t>เสียงร้อง</w:t>
      </w:r>
      <w:r w:rsidRPr="00CA54C9">
        <w:rPr>
          <w:rFonts w:hint="cs"/>
        </w:rPr>
        <w:t> </w:t>
      </w:r>
      <w:r w:rsidRPr="00CA54C9">
        <w:rPr>
          <w:rFonts w:hint="cs"/>
          <w:cs/>
        </w:rPr>
        <w:t>ผู้ร้องนำอาจเป็นชายหรือหญิงก็ได้ แต่ต้องเลือกผู้ที่มีเสียงดัง ชัดเจน และมั่นคง เพื่อให้คนทั้งงานได้ยิน โดยทั่วไป</w:t>
      </w:r>
      <w:r w:rsidRPr="00CA54C9">
        <w:rPr>
          <w:rFonts w:hint="cs"/>
        </w:rPr>
        <w:t> </w:t>
      </w:r>
      <w:r w:rsidRPr="00CA54C9">
        <w:rPr>
          <w:rFonts w:hint="cs"/>
          <w:b/>
          <w:bCs/>
          <w:cs/>
        </w:rPr>
        <w:t>คณะอรชุน ลูกสุนทรภู่</w:t>
      </w:r>
      <w:r w:rsidRPr="00CA54C9">
        <w:rPr>
          <w:rFonts w:hint="cs"/>
        </w:rPr>
        <w:t> </w:t>
      </w:r>
      <w:r w:rsidRPr="00CA54C9">
        <w:rPr>
          <w:rFonts w:hint="cs"/>
          <w:cs/>
        </w:rPr>
        <w:t xml:space="preserve">จะมีนักร้องชาย </w:t>
      </w:r>
      <w:r w:rsidRPr="00CA54C9">
        <w:rPr>
          <w:rFonts w:hint="cs"/>
        </w:rPr>
        <w:t xml:space="preserve">4 </w:t>
      </w:r>
      <w:r w:rsidRPr="00CA54C9">
        <w:rPr>
          <w:rFonts w:hint="cs"/>
          <w:cs/>
        </w:rPr>
        <w:t xml:space="preserve">คน และหญิง </w:t>
      </w:r>
      <w:r w:rsidRPr="00CA54C9">
        <w:rPr>
          <w:rFonts w:hint="cs"/>
        </w:rPr>
        <w:t xml:space="preserve">4 </w:t>
      </w:r>
      <w:r w:rsidRPr="00CA54C9">
        <w:rPr>
          <w:rFonts w:hint="cs"/>
          <w:cs/>
        </w:rPr>
        <w:t>คน คอยสลับกันร้องนำและร้องรับ เสียงโต้ตอบเหล่านี้ทำให้การรำสวดมีชีวิตชีวาและตรึงผู้ฟังไว้ได้ตลอดทั้งคืน</w:t>
      </w:r>
    </w:p>
    <w:p w:rsidR="00CA54C9" w:rsidRPr="00CA54C9" w:rsidRDefault="00CA54C9" w:rsidP="00CA54C9">
      <w:pPr>
        <w:rPr>
          <w:rFonts w:hint="cs"/>
        </w:rPr>
      </w:pPr>
      <w:r w:rsidRPr="00CA54C9">
        <w:rPr>
          <w:rFonts w:hint="cs"/>
          <w:cs/>
        </w:rPr>
        <w:t>เครื่องดนตรีประกอบมีเพียงไม่กี่ชนิด ได้แก่</w:t>
      </w:r>
      <w:r w:rsidRPr="00CA54C9">
        <w:rPr>
          <w:rFonts w:hint="cs"/>
        </w:rPr>
        <w:t> </w:t>
      </w:r>
      <w:r w:rsidRPr="00CA54C9">
        <w:rPr>
          <w:rFonts w:hint="cs"/>
          <w:b/>
          <w:bCs/>
          <w:cs/>
        </w:rPr>
        <w:t>กรับ ฉิ่ง และกลองสองหน้า</w:t>
      </w:r>
      <w:r w:rsidRPr="00CA54C9">
        <w:rPr>
          <w:rFonts w:hint="cs"/>
        </w:rPr>
        <w:t> </w:t>
      </w:r>
      <w:r w:rsidRPr="00CA54C9">
        <w:rPr>
          <w:rFonts w:hint="cs"/>
          <w:cs/>
        </w:rPr>
        <w:t>แต่กลับสร้างพลังทางจังหวะได้อย่างน่าทึ่ง ดนตรีที่เรียบง่ายแต่หนักแน่นช่วยขับเน้นเสียงร้องให้มีพลังและความศักดิ์สิทธิ์ยิ่งขึ้น</w:t>
      </w:r>
    </w:p>
    <w:p w:rsidR="00CA54C9" w:rsidRPr="00CA54C9" w:rsidRDefault="00CA54C9" w:rsidP="00CA54C9">
      <w:pPr>
        <w:rPr>
          <w:rFonts w:hint="cs"/>
        </w:rPr>
      </w:pPr>
      <w:r w:rsidRPr="00CA54C9">
        <w:rPr>
          <w:rFonts w:hint="cs"/>
          <w:cs/>
        </w:rPr>
        <w:t>การแต่งกายและกติกาในคณะ</w:t>
      </w:r>
    </w:p>
    <w:p w:rsidR="00CA54C9" w:rsidRPr="00CA54C9" w:rsidRDefault="00CA54C9" w:rsidP="00CA54C9">
      <w:pPr>
        <w:rPr>
          <w:rFonts w:hint="cs"/>
        </w:rPr>
      </w:pPr>
      <w:r w:rsidRPr="00CA54C9">
        <w:rPr>
          <w:rFonts w:hint="cs"/>
          <w:cs/>
        </w:rPr>
        <w:t>การแต่งกายในอดีตเป็นเพียงชุดธรรมดา แต่ปัจจุบันเพื่อความเหมาะสมกับงานศพ ผู้รำสวดของคณะอรชุนจะสวม</w:t>
      </w:r>
      <w:r w:rsidRPr="00CA54C9">
        <w:rPr>
          <w:rFonts w:hint="cs"/>
        </w:rPr>
        <w:t> </w:t>
      </w:r>
      <w:r w:rsidRPr="00CA54C9">
        <w:rPr>
          <w:rFonts w:hint="cs"/>
          <w:b/>
          <w:bCs/>
          <w:cs/>
        </w:rPr>
        <w:t>ชุดดำสุภาพ</w:t>
      </w:r>
      <w:r w:rsidRPr="00CA54C9">
        <w:rPr>
          <w:rFonts w:hint="cs"/>
        </w:rPr>
        <w:t> </w:t>
      </w:r>
      <w:r w:rsidRPr="00CA54C9">
        <w:rPr>
          <w:rFonts w:hint="cs"/>
          <w:cs/>
        </w:rPr>
        <w:t>จะเป็นกางเกงหรือกระโปรงก็ได้ เพื่อแสดงความเคารพต่อผู้วายชนม์</w:t>
      </w:r>
    </w:p>
    <w:p w:rsidR="00CA54C9" w:rsidRPr="00CA54C9" w:rsidRDefault="00CA54C9" w:rsidP="00CA54C9">
      <w:pPr>
        <w:rPr>
          <w:rFonts w:hint="cs"/>
        </w:rPr>
      </w:pPr>
      <w:r w:rsidRPr="00CA54C9">
        <w:rPr>
          <w:rFonts w:hint="cs"/>
          <w:cs/>
        </w:rPr>
        <w:t>ที่สำคัญ คณะยังมีกติกาที่ถือเป็นวินัยร่วมกันคือ</w:t>
      </w:r>
      <w:r w:rsidRPr="00CA54C9">
        <w:rPr>
          <w:rFonts w:hint="cs"/>
        </w:rPr>
        <w:t> </w:t>
      </w:r>
      <w:r w:rsidRPr="00CA54C9">
        <w:rPr>
          <w:rFonts w:hint="cs"/>
          <w:b/>
          <w:bCs/>
          <w:cs/>
        </w:rPr>
        <w:t>ห้ามดื่มสุราก่อนขึ้นแสดง</w:t>
      </w:r>
      <w:r w:rsidRPr="00CA54C9">
        <w:rPr>
          <w:rFonts w:hint="cs"/>
        </w:rPr>
        <w:t> </w:t>
      </w:r>
      <w:r w:rsidRPr="00CA54C9">
        <w:rPr>
          <w:rFonts w:hint="cs"/>
          <w:cs/>
        </w:rPr>
        <w:t>หากใครฝ่าฝืนจะถูกเปลี่ยนตัวทันที กฎนี้ไม่เพียงแสดงถึงความมีระเบียบวินัย แต่ยังสะท้อนความเคารพต่อพิธีกรรมอันศักดิ์สิทธิ์ด้วย</w:t>
      </w:r>
    </w:p>
    <w:p w:rsidR="00CA54C9" w:rsidRPr="00CA54C9" w:rsidRDefault="00CA54C9" w:rsidP="00CA54C9">
      <w:pPr>
        <w:rPr>
          <w:rFonts w:hint="cs"/>
        </w:rPr>
      </w:pPr>
      <w:r w:rsidRPr="00CA54C9">
        <w:rPr>
          <w:rFonts w:hint="cs"/>
          <w:cs/>
        </w:rPr>
        <w:t>ศิลปะแห่งการเยียวยา</w:t>
      </w:r>
    </w:p>
    <w:p w:rsidR="00CA54C9" w:rsidRPr="00CA54C9" w:rsidRDefault="00CA54C9" w:rsidP="00CA54C9">
      <w:pPr>
        <w:rPr>
          <w:rFonts w:hint="cs"/>
        </w:rPr>
      </w:pPr>
      <w:r w:rsidRPr="00CA54C9">
        <w:rPr>
          <w:rFonts w:hint="cs"/>
          <w:cs/>
        </w:rPr>
        <w:t>แม้รำสวดจะเป็นการแสดงในงานศพ แต่แท้จริงแล้ว มันคือ</w:t>
      </w:r>
      <w:r w:rsidRPr="00CA54C9">
        <w:rPr>
          <w:rFonts w:hint="cs"/>
        </w:rPr>
        <w:t> </w:t>
      </w:r>
      <w:r w:rsidRPr="00CA54C9">
        <w:rPr>
          <w:rFonts w:hint="cs"/>
          <w:b/>
          <w:bCs/>
          <w:cs/>
        </w:rPr>
        <w:t>ศิลปะแห่งการเยียวยาจิตใจ</w:t>
      </w:r>
      <w:r w:rsidRPr="00CA54C9">
        <w:rPr>
          <w:rFonts w:hint="cs"/>
        </w:rPr>
        <w:t> </w:t>
      </w:r>
      <w:r w:rsidRPr="00CA54C9">
        <w:rPr>
          <w:rFonts w:hint="cs"/>
          <w:cs/>
        </w:rPr>
        <w:t>เสียงร้องกลอนโต้ตอบประกอบจังหวะดนตรีช่วยลดทอนบรรยากาศแห่งความเศร้า ทำให้ญาติและผู้มาร่วมงานรู้สึกว่าพวกเขาไม่ได้อยู่เพียงลำพัง หากแต่มีทั้งชุมชนร่วมส่งผู้ตายไปสู่สุคติ</w:t>
      </w:r>
    </w:p>
    <w:p w:rsidR="00CA54C9" w:rsidRPr="00CA54C9" w:rsidRDefault="00CA54C9" w:rsidP="00CA54C9">
      <w:pPr>
        <w:rPr>
          <w:rFonts w:hint="cs"/>
        </w:rPr>
      </w:pPr>
      <w:r w:rsidRPr="00CA54C9">
        <w:rPr>
          <w:rFonts w:hint="cs"/>
          <w:cs/>
        </w:rPr>
        <w:t>สำหรับ</w:t>
      </w:r>
      <w:r w:rsidRPr="00CA54C9">
        <w:rPr>
          <w:rFonts w:hint="cs"/>
        </w:rPr>
        <w:t> </w:t>
      </w:r>
      <w:r w:rsidRPr="00CA54C9">
        <w:rPr>
          <w:rFonts w:hint="cs"/>
          <w:b/>
          <w:bCs/>
          <w:cs/>
        </w:rPr>
        <w:t>รำสวดคณะอรชุน ลูกสุนทรภู่ วัดป่ากร่ำ อำเภอแกลง จังหวัดระยอง</w:t>
      </w:r>
      <w:r w:rsidRPr="00CA54C9">
        <w:rPr>
          <w:rFonts w:hint="cs"/>
        </w:rPr>
        <w:t> </w:t>
      </w:r>
      <w:r w:rsidRPr="00CA54C9">
        <w:rPr>
          <w:rFonts w:hint="cs"/>
          <w:cs/>
        </w:rPr>
        <w:t>นี่คือสิ่งที่พวกเขาภูมิใจที่จะสืบสานและถ่ายทอดต่อไป เพื่อไม่ให้ศิลปะการแสดงเก่าแก่ที่มีอายุนานกว่าหนังตะลุงต้องสูญหายไปจากผืนแผ่นดินระยอง</w:t>
      </w:r>
    </w:p>
    <w:p w:rsidR="00CA54C9" w:rsidRPr="00CA54C9" w:rsidRDefault="00CA54C9" w:rsidP="00CA54C9">
      <w:pPr>
        <w:rPr>
          <w:rFonts w:hint="cs"/>
          <w:b/>
          <w:bCs/>
        </w:rPr>
      </w:pPr>
      <w:r w:rsidRPr="00CA54C9">
        <w:rPr>
          <w:rFonts w:hint="cs"/>
          <w:b/>
          <w:bCs/>
          <w:cs/>
        </w:rPr>
        <w:t>งานวิจัย พิธีกรรมและตวามเชื่อในการแสดงรำสวดของคณะอรชุน ลูกสุนทรภู่ จังหวัดระยอง</w:t>
      </w:r>
      <w:r w:rsidRPr="00CA54C9">
        <w:rPr>
          <w:rFonts w:hint="cs"/>
          <w:b/>
          <w:bCs/>
        </w:rPr>
        <w:t> </w:t>
      </w:r>
      <w:hyperlink r:id="rId54" w:history="1">
        <w:r w:rsidRPr="00CA54C9">
          <w:rPr>
            <w:rStyle w:val="Hyperlink"/>
            <w:rFonts w:hint="cs"/>
            <w:b/>
            <w:bCs/>
            <w:i/>
            <w:iCs/>
            <w:cs/>
          </w:rPr>
          <w:t>คลิ๊กที่นี่ เพื่อดูเอกสารงานวิจัย</w:t>
        </w:r>
      </w:hyperlink>
    </w:p>
    <w:p w:rsidR="00257526" w:rsidRDefault="00CA54C9" w:rsidP="00257526">
      <w:pPr>
        <w:rPr>
          <w:cs/>
        </w:rPr>
      </w:pPr>
      <w:r w:rsidRPr="00CA54C9">
        <w:rPr>
          <w:rFonts w:hint="cs"/>
          <w:cs/>
        </w:rPr>
        <w:t>งานวิจัยนี้ชี้ให้เห็นว่า “รำสวด” ของคณะอรชุน ลูกสุนทรภู่ มิใช่แค่การแสดงมหรสพ แต่เป็นพิธีกรรมที่มีทั้งความศักดิ์สิทธิ์ ศิลปะ และคุณค่าต่อชุมชน ซึ่งช่วยเยียวยาจิตใจ สะท้อนศรัทธา และรักษาเอกลักษณ์ทางวัฒนธรรมของจังหวัดระยองไว้ได้</w:t>
      </w:r>
      <w:r w:rsidR="00257526">
        <w:rPr>
          <w:cs/>
        </w:rPr>
        <w:br w:type="page"/>
      </w:r>
    </w:p>
    <w:p w:rsidR="00257526" w:rsidRPr="00257526" w:rsidRDefault="00257526" w:rsidP="00257526">
      <w:pPr>
        <w:pStyle w:val="Heading1"/>
      </w:pPr>
      <w:r w:rsidRPr="00257526">
        <w:rPr>
          <w:rFonts w:hint="cs"/>
          <w:cs/>
        </w:rPr>
        <w:lastRenderedPageBreak/>
        <w:t>รำวงย้อนยุค</w:t>
      </w:r>
    </w:p>
    <w:p w:rsidR="00257526" w:rsidRPr="00257526" w:rsidRDefault="00257526" w:rsidP="00257526">
      <w:pPr>
        <w:rPr>
          <w:rFonts w:hint="cs"/>
        </w:rPr>
      </w:pPr>
      <w:r w:rsidRPr="00257526">
        <w:drawing>
          <wp:inline distT="0" distB="0" distL="0" distR="0">
            <wp:extent cx="2880000" cy="1360000"/>
            <wp:effectExtent l="0" t="0" r="0" b="0"/>
            <wp:docPr id="1440132426" name="Picture 30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526" w:rsidRPr="00257526" w:rsidRDefault="00257526" w:rsidP="00257526">
      <w:pPr>
        <w:rPr>
          <w:rFonts w:hint="cs"/>
        </w:rPr>
      </w:pPr>
      <w:r w:rsidRPr="00257526">
        <w:drawing>
          <wp:inline distT="0" distB="0" distL="0" distR="0">
            <wp:extent cx="2880000" cy="2160000"/>
            <wp:effectExtent l="0" t="0" r="0" b="0"/>
            <wp:docPr id="750558491" name="Picture 29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526" w:rsidRPr="00257526" w:rsidRDefault="00257526" w:rsidP="00257526">
      <w:pPr>
        <w:rPr>
          <w:rFonts w:hint="cs"/>
        </w:rPr>
      </w:pPr>
      <w:r w:rsidRPr="00257526">
        <w:drawing>
          <wp:inline distT="0" distB="0" distL="0" distR="0">
            <wp:extent cx="2880000" cy="1800000"/>
            <wp:effectExtent l="0" t="0" r="0" b="0"/>
            <wp:docPr id="355782580" name="Picture 28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526" w:rsidRPr="00257526" w:rsidRDefault="00257526" w:rsidP="00257526">
      <w:pPr>
        <w:rPr>
          <w:rFonts w:hint="cs"/>
        </w:rPr>
      </w:pPr>
      <w:r w:rsidRPr="00257526">
        <w:drawing>
          <wp:inline distT="0" distB="0" distL="0" distR="0">
            <wp:extent cx="2880000" cy="1800000"/>
            <wp:effectExtent l="0" t="0" r="0" b="0"/>
            <wp:docPr id="916469298" name="Picture 27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526" w:rsidRPr="00257526" w:rsidRDefault="00257526" w:rsidP="00257526">
      <w:pPr>
        <w:rPr>
          <w:rFonts w:hint="cs"/>
        </w:rPr>
      </w:pPr>
      <w:r w:rsidRPr="00257526">
        <w:lastRenderedPageBreak/>
        <w:drawing>
          <wp:inline distT="0" distB="0" distL="0" distR="0">
            <wp:extent cx="2880000" cy="2160000"/>
            <wp:effectExtent l="0" t="0" r="0" b="0"/>
            <wp:docPr id="547474216" name="Picture 26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526" w:rsidRPr="00257526" w:rsidRDefault="00257526" w:rsidP="00257526">
      <w:pPr>
        <w:rPr>
          <w:rFonts w:hint="cs"/>
        </w:rPr>
      </w:pPr>
      <w:r w:rsidRPr="00257526">
        <w:drawing>
          <wp:inline distT="0" distB="0" distL="0" distR="0">
            <wp:extent cx="2880000" cy="1622400"/>
            <wp:effectExtent l="0" t="0" r="0" b="0"/>
            <wp:docPr id="1323661680" name="Picture 25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6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526" w:rsidRPr="00257526" w:rsidRDefault="00257526" w:rsidP="00257526">
      <w:pPr>
        <w:rPr>
          <w:rFonts w:hint="cs"/>
        </w:rPr>
      </w:pPr>
      <w:r w:rsidRPr="00257526">
        <w:rPr>
          <w:rFonts w:hint="cs"/>
          <w:b/>
          <w:bCs/>
          <w:cs/>
        </w:rPr>
        <w:t>รำวงย้อนยุค</w:t>
      </w:r>
      <w:r w:rsidRPr="00257526">
        <w:rPr>
          <w:rFonts w:hint="cs"/>
        </w:rPr>
        <w:t> </w:t>
      </w:r>
      <w:r w:rsidRPr="00257526">
        <w:rPr>
          <w:rFonts w:hint="cs"/>
          <w:cs/>
        </w:rPr>
        <w:t xml:space="preserve">เป็นการละเล่นพื้นบ้านที่พัฒนามาจาก “รำวงมาตรฐาน” ซึ่งกำเนิดขึ้นในสมัยจอมพล ป. พิบูลสงคราม ราว พ.ศ. </w:t>
      </w:r>
      <w:r w:rsidRPr="00257526">
        <w:rPr>
          <w:rFonts w:hint="cs"/>
        </w:rPr>
        <w:t xml:space="preserve">2487 </w:t>
      </w:r>
      <w:r w:rsidRPr="00257526">
        <w:rPr>
          <w:rFonts w:hint="cs"/>
          <w:cs/>
        </w:rPr>
        <w:t>โดยมีวัตถุประสงค์เพื่อส่งเสริมความสนุกสนานรื่นเริงของประชาชน สร้างความสมัครสมานสามัคคี และเป็นสื่อเผยแพร่ความเป็นไทยผ่านดนตรีและการร่ายรำ</w:t>
      </w:r>
    </w:p>
    <w:p w:rsidR="00257526" w:rsidRPr="00257526" w:rsidRDefault="00257526" w:rsidP="00257526">
      <w:pPr>
        <w:rPr>
          <w:rFonts w:hint="cs"/>
        </w:rPr>
      </w:pPr>
      <w:r w:rsidRPr="00257526">
        <w:rPr>
          <w:rFonts w:hint="cs"/>
          <w:cs/>
        </w:rPr>
        <w:t>รำวงย้อนยุคมีลักษณะเด่นคือการเต้นรำหมู่ โดยชายและหญิงจับคู่กันรำเป็นวงกลมตามจังหวะเพลง มีท่ารำมาตรฐาน เช่น ชักแป้งผัดหน้า ชะลอมข้าวสาร ตบแผละ ชะลอมชาวนา ฯลฯ ซึ่งเป็นท่าที่กำหนดให้ประชาชนสามารถรำตามได้ง่าย ไม่ซับซ้อน แต่ก็แฝงด้วยความงดงามแบบไทย ๆ</w:t>
      </w:r>
    </w:p>
    <w:p w:rsidR="00257526" w:rsidRPr="00257526" w:rsidRDefault="00257526" w:rsidP="00257526">
      <w:pPr>
        <w:rPr>
          <w:rFonts w:hint="cs"/>
        </w:rPr>
      </w:pPr>
      <w:r w:rsidRPr="00257526">
        <w:rPr>
          <w:rFonts w:hint="cs"/>
          <w:cs/>
        </w:rPr>
        <w:t>ปัจจุบัน “รำวงย้อนยุค” ได้ถูกนำมาฟื้นฟูและดัดแปลงให้เข้ากับงานรื่นเริง งานประเพณี และงานวัดต่าง ๆ จุดเด่นอยู่ที่การแต่งกายของผู้รำ ซึ่งนิยมแต่งชุดไทยย้อนยุค เช่น ชุดไทยจักรี ไทยรัชกาล ชุดไทยประยุกต์ หรือบางครั้งแต่งแบบชาวบ้านสมัยก่อน เพื่อสร้างบรรยากาศให้ผู้ร่วมงานได้ย้อนรำลึกถึงความสนุกสนานในอดีต</w:t>
      </w:r>
    </w:p>
    <w:p w:rsidR="00257526" w:rsidRPr="00257526" w:rsidRDefault="00257526" w:rsidP="00257526">
      <w:pPr>
        <w:rPr>
          <w:rFonts w:hint="cs"/>
        </w:rPr>
      </w:pPr>
      <w:r w:rsidRPr="00257526">
        <w:rPr>
          <w:rFonts w:hint="cs"/>
          <w:cs/>
        </w:rPr>
        <w:t>นอกจากนี้ ดนตรีที่ใช้ประกอบมักเป็นเพลงลูกทุ่งหรือเพลงเก่าที่ได้รับความนิยมในแต่ละยุค ทำให้รำวงย้อนยุคไม่เพียงเป็นการละเล่นเพื่อความบันเทิง แต่ยังเป็นสื่อทางวัฒนธรรมที่สะท้อนวิถีชีวิตและรสนิยมของคนไทยในแต่ละช่วงเวลา</w:t>
      </w:r>
    </w:p>
    <w:p w:rsidR="00CA54C9" w:rsidRPr="00CA54C9" w:rsidRDefault="00CA54C9" w:rsidP="00CA54C9">
      <w:pPr>
        <w:rPr>
          <w:rFonts w:hint="cs"/>
        </w:rPr>
      </w:pPr>
    </w:p>
    <w:p w:rsidR="00257526" w:rsidRPr="00257526" w:rsidRDefault="00257526" w:rsidP="00257526">
      <w:r w:rsidRPr="00257526">
        <w:rPr>
          <w:rFonts w:hint="cs"/>
          <w:b/>
          <w:bCs/>
          <w:cs/>
        </w:rPr>
        <w:lastRenderedPageBreak/>
        <w:t>สกุลรัตน์ รำวงย้อนยุค – เสน่ห์งานวัดไทยในวันวาน</w:t>
      </w:r>
      <w:r w:rsidRPr="00257526">
        <w:rPr>
          <w:rFonts w:hint="cs"/>
        </w:rPr>
        <w:t> </w:t>
      </w:r>
    </w:p>
    <w:p w:rsidR="00257526" w:rsidRPr="00257526" w:rsidRDefault="00257526" w:rsidP="00257526">
      <w:pPr>
        <w:rPr>
          <w:rFonts w:hint="cs"/>
        </w:rPr>
      </w:pPr>
      <w:r w:rsidRPr="00257526">
        <w:rPr>
          <w:rFonts w:hint="cs"/>
          <w:cs/>
        </w:rPr>
        <w:t>หากเอ่ยถึงบรรยากาศงานวัดเมื่อหลายสิบปีก่อน ภาพหนึ่งที่ยังตราตรึงในใจหลายคนคือเสียงเพลงรำวงก้องกังวาน ผู้คนแต่งกายสวยงามออกมาจับคู่ร่ายรำกันอย่างสนุกสนานและสุภาพงดงาม วันนี้บรรยากาศเช่นนั้นยังคงมีให้สัมผัสได้จากการแสดงของ</w:t>
      </w:r>
      <w:r w:rsidRPr="00257526">
        <w:rPr>
          <w:rFonts w:hint="cs"/>
        </w:rPr>
        <w:t> </w:t>
      </w:r>
      <w:r w:rsidRPr="00257526">
        <w:rPr>
          <w:rFonts w:hint="cs"/>
          <w:b/>
          <w:bCs/>
        </w:rPr>
        <w:t>“</w:t>
      </w:r>
      <w:r w:rsidRPr="00257526">
        <w:rPr>
          <w:rFonts w:hint="cs"/>
          <w:b/>
          <w:bCs/>
          <w:cs/>
        </w:rPr>
        <w:t>สกุลรัตน์ รำวงย้อนยุค”</w:t>
      </w:r>
    </w:p>
    <w:p w:rsidR="00257526" w:rsidRPr="00257526" w:rsidRDefault="00257526" w:rsidP="00257526">
      <w:pPr>
        <w:rPr>
          <w:rFonts w:hint="cs"/>
        </w:rPr>
      </w:pPr>
      <w:r w:rsidRPr="00257526">
        <w:rPr>
          <w:rFonts w:hint="cs"/>
          <w:cs/>
        </w:rPr>
        <w:t>คณะการแสดงนี้ได้สืบสานรำวงแบบไทยดั้งเดิม นำเสนอด้วย</w:t>
      </w:r>
      <w:r w:rsidRPr="00257526">
        <w:rPr>
          <w:rFonts w:hint="cs"/>
        </w:rPr>
        <w:t> </w:t>
      </w:r>
      <w:r w:rsidRPr="00257526">
        <w:rPr>
          <w:rFonts w:hint="cs"/>
          <w:b/>
          <w:bCs/>
          <w:cs/>
        </w:rPr>
        <w:t>เพลงรำวงมาตรฐานและบทเพลงลูกทุ่งเก่า</w:t>
      </w:r>
      <w:r w:rsidRPr="00257526">
        <w:rPr>
          <w:rFonts w:hint="cs"/>
        </w:rPr>
        <w:t> </w:t>
      </w:r>
      <w:r w:rsidRPr="00257526">
        <w:rPr>
          <w:rFonts w:hint="cs"/>
          <w:cs/>
        </w:rPr>
        <w:t>เครื่องแต่งกายย้อนยุค เสื้อคอกระเช้า ผ้าถุงโจงกระเบน ผ้าแถบ และลีลาการร่ายรำที่เต็มไปด้วยเสน่ห์ การแสดงไม่เพียงให้ผู้ชมได้ดูเท่านั้น แต่ยังเชิญชวนให้ร่วมสนุก รำวงไปกับนักแสดงเหมือนได้ย้อนเวลากลับไปสู่งานวัดในอดีต</w:t>
      </w:r>
    </w:p>
    <w:p w:rsidR="00257526" w:rsidRPr="00257526" w:rsidRDefault="00257526" w:rsidP="00257526">
      <w:pPr>
        <w:rPr>
          <w:rFonts w:hint="cs"/>
        </w:rPr>
      </w:pPr>
      <w:r w:rsidRPr="00257526">
        <w:rPr>
          <w:rFonts w:hint="cs"/>
        </w:rPr>
        <w:t>“</w:t>
      </w:r>
      <w:r w:rsidRPr="00257526">
        <w:rPr>
          <w:rFonts w:hint="cs"/>
          <w:cs/>
        </w:rPr>
        <w:t>สกุลรัตน์ รำวงย้อนยุค” จึงไม่ใช่แค่ความบันเทิง หากแต่เป็น</w:t>
      </w:r>
      <w:r w:rsidRPr="00257526">
        <w:rPr>
          <w:rFonts w:hint="cs"/>
        </w:rPr>
        <w:t> </w:t>
      </w:r>
      <w:r w:rsidRPr="00257526">
        <w:rPr>
          <w:rFonts w:hint="cs"/>
          <w:b/>
          <w:bCs/>
          <w:cs/>
        </w:rPr>
        <w:t>การอนุรักษ์ภูมิปัญญาการละเล่นไทย</w:t>
      </w:r>
      <w:r w:rsidRPr="00257526">
        <w:rPr>
          <w:rFonts w:hint="cs"/>
        </w:rPr>
        <w:t> </w:t>
      </w:r>
      <w:r w:rsidRPr="00257526">
        <w:rPr>
          <w:rFonts w:hint="cs"/>
          <w:cs/>
        </w:rPr>
        <w:t>ถ่ายทอดเสน่ห์วัฒนธรรมที่ควรค่าแก่การสืบต่อ และเป็นประสบการณ์ที่นักท่องเที่ยวและคนรุ่นใหม่ไม่ควรพลาด</w:t>
      </w:r>
    </w:p>
    <w:p w:rsidR="00A775B0" w:rsidRDefault="00257526">
      <w:hyperlink r:id="rId67" w:history="1">
        <w:r w:rsidRPr="00123034">
          <w:rPr>
            <w:rStyle w:val="Hyperlink"/>
          </w:rPr>
          <w:t>https://www.youtube.com/watch?v=JVOxaGSqyDI</w:t>
        </w:r>
      </w:hyperlink>
    </w:p>
    <w:p w:rsidR="00257526" w:rsidRDefault="00257526">
      <w:hyperlink r:id="rId68" w:history="1">
        <w:r w:rsidRPr="00123034">
          <w:rPr>
            <w:rStyle w:val="Hyperlink"/>
          </w:rPr>
          <w:t>https://www.youtube.com/watch?v=JVOxaGSqyDI</w:t>
        </w:r>
      </w:hyperlink>
    </w:p>
    <w:p w:rsidR="00257526" w:rsidRDefault="00257526">
      <w:hyperlink r:id="rId69" w:history="1">
        <w:r w:rsidRPr="00123034">
          <w:rPr>
            <w:rStyle w:val="Hyperlink"/>
          </w:rPr>
          <w:t>https://youtu.be/yjMY99zpoQs</w:t>
        </w:r>
      </w:hyperlink>
    </w:p>
    <w:p w:rsidR="00257526" w:rsidRDefault="00257526">
      <w:hyperlink r:id="rId70" w:history="1">
        <w:r w:rsidRPr="00123034">
          <w:rPr>
            <w:rStyle w:val="Hyperlink"/>
          </w:rPr>
          <w:t>https://web.facebook.com/211672119299435?ref=embed_page</w:t>
        </w:r>
      </w:hyperlink>
    </w:p>
    <w:p w:rsidR="00257526" w:rsidRDefault="00257526"/>
    <w:p w:rsidR="00257526" w:rsidRDefault="00257526">
      <w:r w:rsidRPr="00257526">
        <w:drawing>
          <wp:inline distT="0" distB="0" distL="0" distR="0" wp14:anchorId="25D2CDFC" wp14:editId="00A38921">
            <wp:extent cx="5943600" cy="1127125"/>
            <wp:effectExtent l="0" t="0" r="0" b="0"/>
            <wp:docPr id="7343107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31078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2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526" w:rsidRDefault="00257526" w:rsidP="00257526">
      <w:hyperlink r:id="rId72" w:history="1">
        <w:r w:rsidRPr="00123034">
          <w:rPr>
            <w:rStyle w:val="Hyperlink"/>
          </w:rPr>
          <w:t>https://web.facebook.com/1588427214708197?ref=embed_page</w:t>
        </w:r>
      </w:hyperlink>
    </w:p>
    <w:p w:rsidR="00257526" w:rsidRDefault="00257526" w:rsidP="00257526">
      <w:hyperlink r:id="rId73" w:history="1">
        <w:r w:rsidRPr="00123034">
          <w:rPr>
            <w:rStyle w:val="Hyperlink"/>
          </w:rPr>
          <w:t>https://web.facebook.com/2340792549495970?ref=embed_page</w:t>
        </w:r>
      </w:hyperlink>
    </w:p>
    <w:p w:rsidR="00257526" w:rsidRDefault="00257526" w:rsidP="00257526">
      <w:hyperlink r:id="rId74" w:history="1">
        <w:r w:rsidRPr="00123034">
          <w:rPr>
            <w:rStyle w:val="Hyperlink"/>
          </w:rPr>
          <w:t>https://web.facebook.com/599796503210566?ref=embed_page</w:t>
        </w:r>
      </w:hyperlink>
    </w:p>
    <w:p w:rsidR="00257526" w:rsidRDefault="00257526" w:rsidP="00257526"/>
    <w:p w:rsidR="00257526" w:rsidRDefault="00257526" w:rsidP="00257526"/>
    <w:p w:rsidR="00257526" w:rsidRDefault="00257526" w:rsidP="00257526">
      <w:r>
        <w:br w:type="page"/>
      </w:r>
    </w:p>
    <w:p w:rsidR="00257526" w:rsidRPr="00257526" w:rsidRDefault="00257526" w:rsidP="00CB49AA">
      <w:pPr>
        <w:pStyle w:val="Heading1"/>
      </w:pPr>
      <w:r w:rsidRPr="00257526">
        <w:rPr>
          <w:rFonts w:hint="cs"/>
          <w:cs/>
        </w:rPr>
        <w:lastRenderedPageBreak/>
        <w:t>ลำตัด</w:t>
      </w:r>
    </w:p>
    <w:p w:rsidR="00257526" w:rsidRPr="00257526" w:rsidRDefault="00257526" w:rsidP="00257526">
      <w:pPr>
        <w:rPr>
          <w:rFonts w:hint="cs"/>
        </w:rPr>
      </w:pPr>
      <w:r w:rsidRPr="00257526">
        <w:rPr>
          <w:rFonts w:hint="cs"/>
          <w:b/>
          <w:bCs/>
          <w:cs/>
        </w:rPr>
        <w:t>นายสำเริง คณฑา : ศิลปินผู้รักษ์ลำตัดแห่งระยอง</w:t>
      </w:r>
    </w:p>
    <w:p w:rsidR="00257526" w:rsidRPr="00257526" w:rsidRDefault="00257526" w:rsidP="00257526">
      <w:pPr>
        <w:rPr>
          <w:rFonts w:hint="cs"/>
        </w:rPr>
      </w:pPr>
      <w:r w:rsidRPr="00257526">
        <w:rPr>
          <w:rFonts w:hint="cs"/>
          <w:cs/>
        </w:rPr>
        <w:t>เมื่อพูดถึง “ลำตัด” หลายคนคงนึกถึงเสียงร้องโต้ตอบเป็นกลอนอย่างสนุกสนาน ที่มักจะทำให้คนฟังหัวเราะไปกับปฏิภาณคมคายของผู้แสดง ในจังหวัดระยอง ก็มีบุคคลหนึ่งที่โดดเด่นในด้านนี้ เขาคือ</w:t>
      </w:r>
      <w:r w:rsidRPr="00257526">
        <w:rPr>
          <w:rFonts w:hint="cs"/>
        </w:rPr>
        <w:t> </w:t>
      </w:r>
      <w:r w:rsidRPr="00257526">
        <w:rPr>
          <w:rFonts w:hint="cs"/>
          <w:b/>
          <w:bCs/>
          <w:cs/>
        </w:rPr>
        <w:t>นายสำเริง คณฑา</w:t>
      </w:r>
    </w:p>
    <w:p w:rsidR="00257526" w:rsidRPr="00257526" w:rsidRDefault="00257526" w:rsidP="00257526">
      <w:pPr>
        <w:rPr>
          <w:rFonts w:hint="cs"/>
        </w:rPr>
      </w:pPr>
      <w:r w:rsidRPr="00257526">
        <w:rPr>
          <w:rFonts w:hint="cs"/>
          <w:cs/>
        </w:rPr>
        <w:t>นายสำเริงไม่เพียงแต่มีความสามารถในการเล่นลำตัดอย่างคล่องแคล่วเท่านั้น แต่ยังเป็นที่รู้จักในฐานะ</w:t>
      </w:r>
      <w:r w:rsidRPr="00257526">
        <w:rPr>
          <w:rFonts w:hint="cs"/>
        </w:rPr>
        <w:t> </w:t>
      </w:r>
      <w:r w:rsidRPr="00257526">
        <w:rPr>
          <w:rFonts w:hint="cs"/>
          <w:b/>
          <w:bCs/>
          <w:cs/>
        </w:rPr>
        <w:t>หมอขวัญ</w:t>
      </w:r>
      <w:r w:rsidRPr="00257526">
        <w:rPr>
          <w:rFonts w:hint="cs"/>
        </w:rPr>
        <w:t> </w:t>
      </w:r>
      <w:r w:rsidRPr="00257526">
        <w:rPr>
          <w:rFonts w:hint="cs"/>
          <w:cs/>
        </w:rPr>
        <w:t>ผู้ทำพิธีทำขวัญนาคได้อย่างงดงามและถูกต้องตามขนบ ถือเป็นผู้สืบสานทั้งศิลปะและพิธีกรรมไทยควบคู่กันไป</w:t>
      </w:r>
    </w:p>
    <w:p w:rsidR="00257526" w:rsidRPr="00257526" w:rsidRDefault="00257526" w:rsidP="00257526">
      <w:pPr>
        <w:rPr>
          <w:rFonts w:hint="cs"/>
        </w:rPr>
      </w:pPr>
      <w:r w:rsidRPr="00257526">
        <w:rPr>
          <w:rFonts w:hint="cs"/>
          <w:cs/>
        </w:rPr>
        <w:t>ด้วยผลงานและความทุ่มเท เขาได้รับการคัดเลือกให้เป็น</w:t>
      </w:r>
      <w:r w:rsidRPr="00257526">
        <w:rPr>
          <w:rFonts w:hint="cs"/>
        </w:rPr>
        <w:t> </w:t>
      </w:r>
      <w:r w:rsidRPr="00257526">
        <w:rPr>
          <w:rFonts w:hint="cs"/>
          <w:b/>
          <w:bCs/>
          <w:cs/>
        </w:rPr>
        <w:t>ศิลปินจังหวัดระยอง</w:t>
      </w:r>
      <w:r w:rsidRPr="00257526">
        <w:rPr>
          <w:rFonts w:hint="cs"/>
        </w:rPr>
        <w:t> </w:t>
      </w:r>
      <w:r w:rsidRPr="00257526">
        <w:rPr>
          <w:rFonts w:hint="cs"/>
          <w:cs/>
        </w:rPr>
        <w:t>เป็นแบบอย่างที่ดีในการอนุรักษ์ประเพณีและวัฒนธรรมท้องถิ่น อีกทั้งยังมีบทบาทสำคัญในการผลักดันให้ศิลปะลำตัดเข้าไปอยู่ในหลักสูตรท้องถิ่น เพื่อให้นักเรียนรุ่นใหม่ได้เรียนรู้และซึมซับเสน่ห์ของการขับลำตัดตั้งแต่วัยเยาว์</w:t>
      </w:r>
    </w:p>
    <w:p w:rsidR="00257526" w:rsidRPr="00257526" w:rsidRDefault="00257526" w:rsidP="00257526">
      <w:pPr>
        <w:rPr>
          <w:rFonts w:hint="cs"/>
        </w:rPr>
      </w:pPr>
      <w:r w:rsidRPr="00257526">
        <w:rPr>
          <w:rFonts w:hint="cs"/>
          <w:cs/>
        </w:rPr>
        <w:t>ปัจจุบัน นายสำเริงยังดำรงตำแหน่ง</w:t>
      </w:r>
      <w:r w:rsidRPr="00257526">
        <w:rPr>
          <w:rFonts w:hint="cs"/>
        </w:rPr>
        <w:t> </w:t>
      </w:r>
      <w:r w:rsidRPr="00257526">
        <w:rPr>
          <w:rFonts w:hint="cs"/>
          <w:b/>
          <w:bCs/>
          <w:cs/>
        </w:rPr>
        <w:t>ประธานสภาวัฒนธรรมตำบลวังหว้า อำเภอแกลง จังหวัดระยอง</w:t>
      </w:r>
      <w:r w:rsidRPr="00257526">
        <w:rPr>
          <w:rFonts w:hint="cs"/>
        </w:rPr>
        <w:t> </w:t>
      </w:r>
      <w:r w:rsidRPr="00257526">
        <w:rPr>
          <w:rFonts w:hint="cs"/>
          <w:cs/>
        </w:rPr>
        <w:t>ทำหน้าที่ทั้งดูแล ส่งเสริม และผลักดันกิจกรรมทางวัฒนธรรมในพื้นที่อย่างต่อเนื่อง กล่าวได้ว่า นายสำเริง คณฑา ไม่เพียงเป็นศิลปินผู้มากฝีมือ แต่ยังเป็นผู้ที่อุทิศตนเพื่อสังคมและวัฒนธรรมไทยอย่างแท้จริง</w:t>
      </w:r>
    </w:p>
    <w:p w:rsidR="00257526" w:rsidRPr="00257526" w:rsidRDefault="00257526" w:rsidP="00257526">
      <w:pPr>
        <w:rPr>
          <w:rFonts w:hint="cs"/>
        </w:rPr>
      </w:pPr>
      <w:r w:rsidRPr="00257526">
        <w:rPr>
          <w:rFonts w:hint="cs"/>
        </w:rPr>
        <w:t xml:space="preserve">66 </w:t>
      </w:r>
      <w:r w:rsidRPr="00257526">
        <w:rPr>
          <w:rFonts w:hint="cs"/>
          <w:cs/>
        </w:rPr>
        <w:t xml:space="preserve">หมู่ที่ </w:t>
      </w:r>
      <w:r w:rsidRPr="00257526">
        <w:rPr>
          <w:rFonts w:hint="cs"/>
        </w:rPr>
        <w:t xml:space="preserve">7 </w:t>
      </w:r>
      <w:proofErr w:type="gramStart"/>
      <w:r w:rsidRPr="00257526">
        <w:rPr>
          <w:rFonts w:hint="cs"/>
          <w:cs/>
        </w:rPr>
        <w:t>บ้านชากไคร้</w:t>
      </w:r>
      <w:r w:rsidRPr="00257526">
        <w:rPr>
          <w:rFonts w:hint="cs"/>
        </w:rPr>
        <w:t>  </w:t>
      </w:r>
      <w:r w:rsidRPr="00257526">
        <w:rPr>
          <w:rFonts w:hint="cs"/>
          <w:cs/>
        </w:rPr>
        <w:t>วังหว้า</w:t>
      </w:r>
      <w:proofErr w:type="gramEnd"/>
      <w:r w:rsidRPr="00257526">
        <w:rPr>
          <w:rFonts w:hint="cs"/>
          <w:cs/>
        </w:rPr>
        <w:t xml:space="preserve"> แกลง</w:t>
      </w:r>
      <w:r w:rsidRPr="00257526">
        <w:rPr>
          <w:rFonts w:hint="cs"/>
        </w:rPr>
        <w:t> 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38"/>
        <w:gridCol w:w="1440"/>
        <w:gridCol w:w="1483"/>
        <w:gridCol w:w="2708"/>
        <w:gridCol w:w="1481"/>
      </w:tblGrid>
      <w:tr w:rsidR="00257526" w:rsidRPr="00257526" w:rsidTr="00257526">
        <w:tc>
          <w:tcPr>
            <w:tcW w:w="1197" w:type="pct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257526" w:rsidRPr="00257526" w:rsidRDefault="00257526" w:rsidP="00257526">
            <w:pPr>
              <w:rPr>
                <w:rFonts w:hint="cs"/>
              </w:rPr>
            </w:pPr>
            <w:r w:rsidRPr="00257526">
              <w:rPr>
                <w:cs/>
              </w:rPr>
              <w:t xml:space="preserve">กลุ่มลำตัด หมู่ </w:t>
            </w:r>
            <w:r w:rsidRPr="00257526">
              <w:t xml:space="preserve">7 </w:t>
            </w:r>
            <w:r w:rsidRPr="00257526">
              <w:rPr>
                <w:cs/>
              </w:rPr>
              <w:t>บ้านเขาโบสถ์</w:t>
            </w:r>
            <w:r w:rsidRPr="00257526">
              <w:t> </w:t>
            </w:r>
          </w:p>
        </w:tc>
        <w:tc>
          <w:tcPr>
            <w:tcW w:w="770" w:type="pct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257526" w:rsidRDefault="00257526" w:rsidP="00257526">
            <w:r w:rsidRPr="00257526">
              <w:rPr>
                <w:cs/>
              </w:rPr>
              <w:t>ลำตัด</w:t>
            </w:r>
          </w:p>
          <w:p w:rsidR="00257526" w:rsidRPr="00257526" w:rsidRDefault="00257526" w:rsidP="00257526"/>
        </w:tc>
        <w:tc>
          <w:tcPr>
            <w:tcW w:w="793" w:type="pct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257526" w:rsidRPr="00257526" w:rsidRDefault="00257526" w:rsidP="00257526">
            <w:r w:rsidRPr="00257526">
              <w:rPr>
                <w:cs/>
              </w:rPr>
              <w:t>นายเฉลียว วิเวกแว่ว</w:t>
            </w:r>
          </w:p>
        </w:tc>
        <w:tc>
          <w:tcPr>
            <w:tcW w:w="1448" w:type="pct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257526" w:rsidRPr="00257526" w:rsidRDefault="00257526" w:rsidP="00257526">
            <w:r w:rsidRPr="00257526">
              <w:rPr>
                <w:cs/>
              </w:rPr>
              <w:t>เทศบาลตำบลทับมา</w:t>
            </w:r>
          </w:p>
        </w:tc>
        <w:tc>
          <w:tcPr>
            <w:tcW w:w="792" w:type="pct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257526" w:rsidRPr="00257526" w:rsidRDefault="00257526" w:rsidP="00257526">
            <w:r w:rsidRPr="00257526">
              <w:rPr>
                <w:cs/>
              </w:rPr>
              <w:t>โทร.</w:t>
            </w:r>
            <w:r w:rsidRPr="00257526">
              <w:t>083 5436340</w:t>
            </w:r>
          </w:p>
          <w:p w:rsidR="00257526" w:rsidRPr="00257526" w:rsidRDefault="00257526" w:rsidP="00257526">
            <w:r w:rsidRPr="00257526">
              <w:rPr>
                <w:cs/>
              </w:rPr>
              <w:t>โทร.</w:t>
            </w:r>
            <w:r w:rsidRPr="00257526">
              <w:t>085 0890254</w:t>
            </w:r>
          </w:p>
        </w:tc>
      </w:tr>
    </w:tbl>
    <w:p w:rsidR="00257526" w:rsidRDefault="00257526">
      <w:hyperlink r:id="rId75" w:history="1">
        <w:r w:rsidRPr="00123034">
          <w:rPr>
            <w:rStyle w:val="Hyperlink"/>
          </w:rPr>
          <w:t>https://youtu.be/Kntt0hVJOTo</w:t>
        </w:r>
      </w:hyperlink>
    </w:p>
    <w:p w:rsidR="00257526" w:rsidRDefault="00257526">
      <w:hyperlink r:id="rId76" w:history="1">
        <w:r w:rsidRPr="00123034">
          <w:rPr>
            <w:rStyle w:val="Hyperlink"/>
          </w:rPr>
          <w:t>https://youtu.be/C4uaHdu755o</w:t>
        </w:r>
      </w:hyperlink>
    </w:p>
    <w:p w:rsidR="00257526" w:rsidRDefault="00257526">
      <w:hyperlink r:id="rId77" w:history="1">
        <w:r w:rsidRPr="00123034">
          <w:rPr>
            <w:rStyle w:val="Hyperlink"/>
          </w:rPr>
          <w:t>https://youtu.be/kcjpnNQeWWI</w:t>
        </w:r>
      </w:hyperlink>
    </w:p>
    <w:p w:rsidR="00257526" w:rsidRDefault="00257526">
      <w:hyperlink r:id="rId78" w:history="1">
        <w:r w:rsidRPr="00123034">
          <w:rPr>
            <w:rStyle w:val="Hyperlink"/>
          </w:rPr>
          <w:t>https://web.facebook.com/211672119299435?ref=embed_page</w:t>
        </w:r>
      </w:hyperlink>
    </w:p>
    <w:p w:rsidR="00257526" w:rsidRDefault="00257526">
      <w:hyperlink r:id="rId79" w:history="1">
        <w:r w:rsidRPr="00123034">
          <w:rPr>
            <w:rStyle w:val="Hyperlink"/>
          </w:rPr>
          <w:t>https://web.facebook.com/photo.php?fbid=1060645582922972&amp;set=a.345646611089543&amp;type=3&amp;ref=embed_page</w:t>
        </w:r>
      </w:hyperlink>
    </w:p>
    <w:p w:rsidR="00CB49AA" w:rsidRPr="00CB49AA" w:rsidRDefault="00CB49AA" w:rsidP="00CB49AA">
      <w:pPr>
        <w:pStyle w:val="Heading1"/>
      </w:pPr>
      <w:r w:rsidRPr="00CB49AA">
        <w:rPr>
          <w:rFonts w:hint="cs"/>
          <w:cs/>
        </w:rPr>
        <w:lastRenderedPageBreak/>
        <w:t>รำโทน</w:t>
      </w:r>
    </w:p>
    <w:p w:rsidR="00CB49AA" w:rsidRPr="00CB49AA" w:rsidRDefault="00CB49AA" w:rsidP="00CB49AA">
      <w:pPr>
        <w:rPr>
          <w:rFonts w:hint="cs"/>
        </w:rPr>
      </w:pPr>
      <w:r w:rsidRPr="00CB49AA">
        <w:drawing>
          <wp:inline distT="0" distB="0" distL="0" distR="0">
            <wp:extent cx="2895600" cy="1581150"/>
            <wp:effectExtent l="0" t="0" r="0" b="0"/>
            <wp:docPr id="1478437735" name="Picture 46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9AA" w:rsidRPr="00CB49AA" w:rsidRDefault="00CB49AA" w:rsidP="00CB49AA">
      <w:pPr>
        <w:rPr>
          <w:rFonts w:hint="cs"/>
        </w:rPr>
      </w:pPr>
      <w:r w:rsidRPr="00CB49AA">
        <w:drawing>
          <wp:inline distT="0" distB="0" distL="0" distR="0">
            <wp:extent cx="2419350" cy="1720850"/>
            <wp:effectExtent l="0" t="0" r="0" b="0"/>
            <wp:docPr id="452291651" name="Picture 45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9AA" w:rsidRPr="00CB49AA" w:rsidRDefault="00CB49AA" w:rsidP="00CB49AA">
      <w:pPr>
        <w:rPr>
          <w:rFonts w:hint="cs"/>
        </w:rPr>
      </w:pPr>
      <w:r w:rsidRPr="00CB49AA">
        <w:drawing>
          <wp:inline distT="0" distB="0" distL="0" distR="0">
            <wp:extent cx="3333750" cy="2241550"/>
            <wp:effectExtent l="0" t="0" r="0" b="6350"/>
            <wp:docPr id="2123702244" name="Picture 44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9AA" w:rsidRPr="00CB49AA" w:rsidRDefault="00CB49AA" w:rsidP="00CB49AA">
      <w:pPr>
        <w:rPr>
          <w:rFonts w:hint="cs"/>
        </w:rPr>
      </w:pPr>
      <w:r w:rsidRPr="00CB49AA">
        <w:lastRenderedPageBreak/>
        <w:drawing>
          <wp:inline distT="0" distB="0" distL="0" distR="0">
            <wp:extent cx="3333750" cy="2241550"/>
            <wp:effectExtent l="0" t="0" r="0" b="6350"/>
            <wp:docPr id="702341605" name="Picture 43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9AA" w:rsidRPr="00CB49AA" w:rsidRDefault="00CB49AA" w:rsidP="00CB49AA">
      <w:pPr>
        <w:rPr>
          <w:rFonts w:hint="cs"/>
        </w:rPr>
      </w:pPr>
      <w:r w:rsidRPr="00CB49AA">
        <w:rPr>
          <w:rFonts w:hint="cs"/>
          <w:cs/>
        </w:rPr>
        <w:t>ในจังหวัดระยองมีคณะรำโทนพื้นบ้านที่ยังคงสืบสานศิลปะนี้อยู่ไม่กี่คณะ โดยหนึ่งในนั้นคือ</w:t>
      </w:r>
      <w:r w:rsidRPr="00CB49AA">
        <w:rPr>
          <w:rFonts w:hint="cs"/>
        </w:rPr>
        <w:t> </w:t>
      </w:r>
      <w:r w:rsidRPr="00CB49AA">
        <w:rPr>
          <w:rFonts w:hint="cs"/>
          <w:b/>
          <w:bCs/>
          <w:cs/>
        </w:rPr>
        <w:t>คณะลุงอุ้ย ขาวโชติ</w:t>
      </w:r>
      <w:r w:rsidRPr="00CB49AA">
        <w:rPr>
          <w:rFonts w:hint="cs"/>
        </w:rPr>
        <w:t> </w:t>
      </w:r>
      <w:r w:rsidRPr="00CB49AA">
        <w:rPr>
          <w:rFonts w:hint="cs"/>
          <w:cs/>
        </w:rPr>
        <w:t xml:space="preserve">ซึ่งนำโดยนายอุ้ย ขาวโชติ และนายเจษฎา ปะสิ่งชอบ คณะนี้มีสมาชิกประมาณ </w:t>
      </w:r>
      <w:r w:rsidRPr="00CB49AA">
        <w:rPr>
          <w:rFonts w:hint="cs"/>
        </w:rPr>
        <w:t xml:space="preserve">15 </w:t>
      </w:r>
      <w:r w:rsidRPr="00CB49AA">
        <w:rPr>
          <w:rFonts w:hint="cs"/>
          <w:cs/>
        </w:rPr>
        <w:t xml:space="preserve">คน และมีสถานที่ติดต่อที่บ้านเลขที่ </w:t>
      </w:r>
      <w:r w:rsidRPr="00CB49AA">
        <w:rPr>
          <w:rFonts w:hint="cs"/>
        </w:rPr>
        <w:t xml:space="preserve">18 </w:t>
      </w:r>
      <w:r w:rsidRPr="00CB49AA">
        <w:rPr>
          <w:rFonts w:hint="cs"/>
          <w:cs/>
        </w:rPr>
        <w:t xml:space="preserve">หมู่ </w:t>
      </w:r>
      <w:r w:rsidRPr="00CB49AA">
        <w:rPr>
          <w:rFonts w:hint="cs"/>
        </w:rPr>
        <w:t xml:space="preserve">2 </w:t>
      </w:r>
      <w:r w:rsidRPr="00CB49AA">
        <w:rPr>
          <w:rFonts w:hint="cs"/>
          <w:cs/>
        </w:rPr>
        <w:t xml:space="preserve">ตำบลหนองตะพาน อำเภอบ้านค่าย จังหวัดระยอง สำหรับผู้สนใจสามารถติดต่อได้ที่หมายเลขโทรศัพท์ </w:t>
      </w:r>
      <w:r w:rsidRPr="00CB49AA">
        <w:rPr>
          <w:rFonts w:hint="cs"/>
        </w:rPr>
        <w:t>081-8613315 </w:t>
      </w:r>
      <w:hyperlink r:id="rId88" w:tgtFrame="_blank" w:history="1">
        <w:r w:rsidRPr="00CB49AA">
          <w:rPr>
            <w:rStyle w:val="Hyperlink"/>
            <w:rFonts w:hint="cs"/>
          </w:rPr>
          <w:t>rayong-pao.go.th</w:t>
        </w:r>
      </w:hyperlink>
      <w:r w:rsidRPr="00CB49AA">
        <w:rPr>
          <w:rFonts w:hint="cs"/>
        </w:rPr>
        <w:t>.</w:t>
      </w:r>
    </w:p>
    <w:p w:rsidR="00CB49AA" w:rsidRPr="00CB49AA" w:rsidRDefault="00CB49AA" w:rsidP="00CB49AA">
      <w:pPr>
        <w:rPr>
          <w:rFonts w:hint="cs"/>
        </w:rPr>
      </w:pPr>
      <w:r w:rsidRPr="00CB49AA">
        <w:rPr>
          <w:rFonts w:hint="cs"/>
          <w:cs/>
        </w:rPr>
        <w:t xml:space="preserve">คณะลำโทนนี้ยังคงรักษาเอกลักษณ์ของการแสดงรำโทนแบบดั้งเดิม ซึ่งเป็นศิลปะพื้นบ้านที่ได้รับความนิยมในสมัยสงครามโลกครั้งที่ </w:t>
      </w:r>
      <w:r w:rsidRPr="00CB49AA">
        <w:rPr>
          <w:rFonts w:hint="cs"/>
        </w:rPr>
        <w:t xml:space="preserve">2 </w:t>
      </w:r>
      <w:r w:rsidRPr="00CB49AA">
        <w:rPr>
          <w:rFonts w:hint="cs"/>
          <w:cs/>
        </w:rPr>
        <w:t>และปัจจุบันมีคณะรำโทนอยู่ไม่กี่คณะในพื้นที่ เช่น บ้านชากโดน อำเภอแกลง</w:t>
      </w:r>
      <w:r w:rsidRPr="00CB49AA">
        <w:rPr>
          <w:rFonts w:hint="cs"/>
        </w:rPr>
        <w:t> </w:t>
      </w:r>
      <w:hyperlink r:id="rId89" w:tgtFrame="_blank" w:history="1">
        <w:r w:rsidRPr="00CB49AA">
          <w:rPr>
            <w:rStyle w:val="Hyperlink"/>
            <w:rFonts w:hint="cs"/>
          </w:rPr>
          <w:t>m-culture.in.th</w:t>
        </w:r>
      </w:hyperlink>
      <w:r w:rsidRPr="00CB49AA">
        <w:rPr>
          <w:rFonts w:hint="cs"/>
        </w:rPr>
        <w:t>.</w:t>
      </w:r>
    </w:p>
    <w:p w:rsidR="00CB49AA" w:rsidRPr="00CB49AA" w:rsidRDefault="00CB49AA" w:rsidP="00CB49AA">
      <w:pPr>
        <w:rPr>
          <w:rFonts w:hint="cs"/>
        </w:rPr>
      </w:pPr>
      <w:r w:rsidRPr="00CB49AA">
        <w:rPr>
          <w:rFonts w:hint="cs"/>
          <w:b/>
          <w:bCs/>
          <w:cs/>
        </w:rPr>
        <w:t>รำโทน บ้านชากโดน : เสียงกลองที่ยังไม่จางหาย</w:t>
      </w:r>
    </w:p>
    <w:p w:rsidR="00CB49AA" w:rsidRPr="00CB49AA" w:rsidRDefault="00CB49AA" w:rsidP="00CB49AA">
      <w:pPr>
        <w:rPr>
          <w:rFonts w:hint="cs"/>
        </w:rPr>
      </w:pPr>
      <w:r w:rsidRPr="00CB49AA">
        <w:rPr>
          <w:rFonts w:hint="cs"/>
          <w:cs/>
        </w:rPr>
        <w:t>หากย้อนกลับไปในสมัยสงครามโลกครั้งที่ ๒ ท่ามกลางความตึงเครียดของบ้านเมือง ศิลปะพื้นบ้านอย่าง “รำโทน” กลับได้รับความนิยมอย่างกว้างขวาง ผู้คนในชนบทต่างรวมกลุ่มกันร้องเล่นรำโทนเพื่อความสนุกสนาน ผ่อนคลาย และเชื่อมสายใยชุมชน ทุกจังหวะของกลองโทน รำมะนา และเสียงฉิ่งกรับ คือหัวใจของงานรื่นเริงในยุคนั้น</w:t>
      </w:r>
      <w:r w:rsidRPr="00CB49AA">
        <w:rPr>
          <w:rFonts w:hint="cs"/>
        </w:rPr>
        <w:br/>
      </w:r>
      <w:r w:rsidRPr="00CB49AA">
        <w:rPr>
          <w:rFonts w:hint="cs"/>
          <w:cs/>
        </w:rPr>
        <w:t>แต่เมื่อเวลาผ่านไป กระแสนิยมเปลี่ยน ศิลปะการแสดงใหม่ ๆ จากเมืองหลวงเข้ามาแทนที่ ทำให้รำโทนเริ่มซาลงไปทีละน้อย จนกระทั่งเลือนหายไปจากเวทีสาธารณะ</w:t>
      </w:r>
      <w:r w:rsidRPr="00CB49AA">
        <w:rPr>
          <w:rFonts w:hint="cs"/>
        </w:rPr>
        <w:br/>
      </w:r>
    </w:p>
    <w:p w:rsidR="00CB49AA" w:rsidRPr="00CB49AA" w:rsidRDefault="00CB49AA" w:rsidP="00CB49AA">
      <w:pPr>
        <w:rPr>
          <w:rFonts w:hint="cs"/>
        </w:rPr>
      </w:pPr>
      <w:r w:rsidRPr="00CB49AA">
        <w:rPr>
          <w:rFonts w:hint="cs"/>
          <w:b/>
          <w:bCs/>
          <w:cs/>
        </w:rPr>
        <w:t>คณะยายหมวน เมตตา : ผู้รักษาไฟรำโทน</w:t>
      </w:r>
      <w:r w:rsidRPr="00CB49AA">
        <w:rPr>
          <w:rFonts w:hint="cs"/>
        </w:rPr>
        <w:br/>
      </w:r>
      <w:r w:rsidRPr="00CB49AA">
        <w:rPr>
          <w:rFonts w:hint="cs"/>
          <w:cs/>
        </w:rPr>
        <w:t xml:space="preserve">หนึ่งในคณะรำโทนที่ยังคงถูกกล่าวถึงจนวันนี้ คือ “คณะยายหมวน เมตตา” แห่งบ้านชากโดน อำเภอแกลง จังหวัดระยอง ยายหมวนเริ่มเล่นรำโทนตั้งแต่ พ.ศ. </w:t>
      </w:r>
      <w:r w:rsidRPr="00CB49AA">
        <w:rPr>
          <w:rFonts w:hint="cs"/>
        </w:rPr>
        <w:t xml:space="preserve">2482 </w:t>
      </w:r>
      <w:r w:rsidRPr="00CB49AA">
        <w:rPr>
          <w:rFonts w:hint="cs"/>
          <w:cs/>
        </w:rPr>
        <w:t>บนลานบ้านท่ามกลางชาวบ้านที่มานั่งล้อมวง ความสุขเรียบง่ายแบบพื้นบ้านนั้นตราตรึงใจผู้คนเสมอ</w:t>
      </w:r>
      <w:r w:rsidRPr="00CB49AA">
        <w:rPr>
          <w:rFonts w:hint="cs"/>
        </w:rPr>
        <w:br/>
      </w:r>
      <w:r w:rsidRPr="00CB49AA">
        <w:rPr>
          <w:rFonts w:hint="cs"/>
          <w:cs/>
        </w:rPr>
        <w:t xml:space="preserve">แต่กระแสที่โรยแรงก็ไม่อาจต้านได้ รำโทนค่อย ๆ เสื่อมความนิยม และสุดท้ายเลิกเล่นไปเมื่อราว </w:t>
      </w:r>
      <w:r w:rsidRPr="00CB49AA">
        <w:rPr>
          <w:rFonts w:hint="cs"/>
        </w:rPr>
        <w:t xml:space="preserve">50 </w:t>
      </w:r>
      <w:r w:rsidRPr="00CB49AA">
        <w:rPr>
          <w:rFonts w:hint="cs"/>
          <w:cs/>
        </w:rPr>
        <w:t>ปีก่อน อย่างไรก็</w:t>
      </w:r>
      <w:r w:rsidRPr="00CB49AA">
        <w:rPr>
          <w:rFonts w:hint="cs"/>
          <w:cs/>
        </w:rPr>
        <w:lastRenderedPageBreak/>
        <w:t xml:space="preserve">ตาม เรื่องรำโทนยังไม่ถึงคราวดับสิ้น เพราะใน พ.ศ. </w:t>
      </w:r>
      <w:r w:rsidRPr="00CB49AA">
        <w:rPr>
          <w:rFonts w:hint="cs"/>
        </w:rPr>
        <w:t xml:space="preserve">2544 </w:t>
      </w:r>
      <w:r w:rsidRPr="00CB49AA">
        <w:rPr>
          <w:rFonts w:hint="cs"/>
          <w:cs/>
        </w:rPr>
        <w:t>ได้มีการรื้อฟื้นการแสดงขึ้นมาใหม่อีกครั้ง ถือเป็นการชุบชีวิตศิลปะที่เกือบสูญหายให้กลับมาโลดแล่นบนเวที</w:t>
      </w:r>
      <w:r w:rsidRPr="00CB49AA">
        <w:rPr>
          <w:rFonts w:hint="cs"/>
        </w:rPr>
        <w:br/>
      </w:r>
    </w:p>
    <w:p w:rsidR="00CB49AA" w:rsidRPr="00CB49AA" w:rsidRDefault="00CB49AA" w:rsidP="00CB49AA">
      <w:pPr>
        <w:rPr>
          <w:rFonts w:hint="cs"/>
        </w:rPr>
      </w:pPr>
      <w:r w:rsidRPr="00CB49AA">
        <w:rPr>
          <w:rFonts w:hint="cs"/>
          <w:b/>
          <w:bCs/>
          <w:cs/>
        </w:rPr>
        <w:t>เพลงสองสาย : เมืองหลวงกับท้องถิ่น</w:t>
      </w:r>
      <w:r w:rsidRPr="00CB49AA">
        <w:rPr>
          <w:rFonts w:hint="cs"/>
        </w:rPr>
        <w:br/>
      </w:r>
      <w:r w:rsidRPr="00CB49AA">
        <w:rPr>
          <w:rFonts w:hint="cs"/>
          <w:cs/>
        </w:rPr>
        <w:t>เพลงที่ใช้ประกอบรำโทนมีอยู่สองประเภทใหญ่ ๆ</w:t>
      </w:r>
      <w:r w:rsidRPr="00CB49AA">
        <w:rPr>
          <w:rFonts w:hint="cs"/>
        </w:rPr>
        <w:br/>
        <w:t xml:space="preserve">1. </w:t>
      </w:r>
      <w:r w:rsidRPr="00CB49AA">
        <w:rPr>
          <w:rFonts w:hint="cs"/>
          <w:cs/>
        </w:rPr>
        <w:t>เพลงจากเมืองหลวง – เพลงที่รัฐบาลในสมัยนั้นเผยแพร่ผ่านวิทยุ หลายเพลงมีเนื้อหาสนับสนุนฝ่ายการเมือง หรือปลุกใจประชาชน</w:t>
      </w:r>
      <w:r w:rsidRPr="00CB49AA">
        <w:rPr>
          <w:rFonts w:hint="cs"/>
        </w:rPr>
        <w:br/>
        <w:t xml:space="preserve">2. </w:t>
      </w:r>
      <w:r w:rsidRPr="00CB49AA">
        <w:rPr>
          <w:rFonts w:hint="cs"/>
          <w:cs/>
        </w:rPr>
        <w:t>เพลงพื้นบ้านแต่งเอง – เป็นเพลงที่ชาวบ้านสร้างขึ้นเองให้เข้ากับบริบทท้องถิ่น เช่น เพลงรุ้งงาม เพลงไหว้ปู่ภู่ และ เพลงไหว้ครู ของคณะยายหมวน</w:t>
      </w:r>
      <w:r w:rsidRPr="00CB49AA">
        <w:rPr>
          <w:rFonts w:hint="cs"/>
        </w:rPr>
        <w:br/>
      </w:r>
      <w:r w:rsidRPr="00CB49AA">
        <w:rPr>
          <w:rFonts w:hint="cs"/>
          <w:cs/>
        </w:rPr>
        <w:t>การผสมผสานเช่นนี้ ทำให้รำโทนเป็นทั้งกระจกสะท้อนสังคมและเวทีสร้างสรรค์ความสนุกของชาวบ้าน</w:t>
      </w:r>
      <w:r w:rsidRPr="00CB49AA">
        <w:rPr>
          <w:rFonts w:hint="cs"/>
        </w:rPr>
        <w:br/>
      </w:r>
    </w:p>
    <w:p w:rsidR="00CB49AA" w:rsidRPr="00CB49AA" w:rsidRDefault="00CB49AA" w:rsidP="00CB49AA">
      <w:pPr>
        <w:rPr>
          <w:rFonts w:hint="cs"/>
        </w:rPr>
      </w:pPr>
      <w:r w:rsidRPr="00CB49AA">
        <w:rPr>
          <w:rFonts w:hint="cs"/>
          <w:b/>
          <w:bCs/>
          <w:cs/>
        </w:rPr>
        <w:t>การแต่งกายที่มีเสน่ห์</w:t>
      </w:r>
      <w:r w:rsidRPr="00CB49AA">
        <w:rPr>
          <w:rFonts w:hint="cs"/>
        </w:rPr>
        <w:br/>
      </w:r>
      <w:r w:rsidRPr="00CB49AA">
        <w:rPr>
          <w:rFonts w:hint="cs"/>
          <w:cs/>
        </w:rPr>
        <w:t>อีกสิ่งที่ทำให้รำโทนมีชีวิตชีวา คือ การแต่งกาย ชายหนุ่มจะใส่เสื้อลายดอกคอกลมแขนสั้น กางเกงขาก๊วย พร้อมผ้าขาวม้าคาดเอว ส่วนฝ่ายหญิงจะใส่เสื้อคอกลมเข้ารูปแขนยาว นุ่งโจงกระเบนสวยงาม เมื่อออกลีลารำ ท่วงท่าดูอ่อนช้อยและเป็นธรรมชาติ สะท้อนความงดงามแบบวิถีไทย</w:t>
      </w:r>
      <w:r w:rsidRPr="00CB49AA">
        <w:rPr>
          <w:rFonts w:hint="cs"/>
        </w:rPr>
        <w:br/>
      </w:r>
    </w:p>
    <w:p w:rsidR="00CB49AA" w:rsidRPr="00CB49AA" w:rsidRDefault="00CB49AA" w:rsidP="00CB49AA">
      <w:pPr>
        <w:rPr>
          <w:rFonts w:hint="cs"/>
        </w:rPr>
      </w:pPr>
      <w:r w:rsidRPr="00CB49AA">
        <w:rPr>
          <w:rFonts w:hint="cs"/>
          <w:b/>
          <w:bCs/>
          <w:cs/>
        </w:rPr>
        <w:t>เครื่องดนตรีเรียบง่ายแต่มีพลัง</w:t>
      </w:r>
      <w:r w:rsidRPr="00CB49AA">
        <w:rPr>
          <w:rFonts w:hint="cs"/>
        </w:rPr>
        <w:br/>
      </w:r>
      <w:r w:rsidRPr="00CB49AA">
        <w:rPr>
          <w:rFonts w:hint="cs"/>
          <w:cs/>
        </w:rPr>
        <w:t>ดนตรีรำโทนใช้เพียงไม่กี่ชิ้น ได้แก่ กลองโทน รำมะนา ฉิ่ง และกรับ แต่กลับสร้างพลังทางอารมณ์ได้มหาศาล เมื่อจังหวะเริ่มต้นขึ้น ผู้รำก็เคลื่อนไหวอย่างพร้อมเพรียง ทุกเสียงกลองคือการชวนคนดูให้ลุกขึ้นมาร่วมสนุก</w:t>
      </w:r>
      <w:r w:rsidRPr="00CB49AA">
        <w:rPr>
          <w:rFonts w:hint="cs"/>
        </w:rPr>
        <w:t> </w:t>
      </w:r>
      <w:r w:rsidRPr="00CB49AA">
        <w:rPr>
          <w:rFonts w:hint="cs"/>
          <w:cs/>
        </w:rPr>
        <w:t xml:space="preserve">คณะหนึ่งจะมีผู้แสดงฝ่ายชายราว </w:t>
      </w:r>
      <w:r w:rsidRPr="00CB49AA">
        <w:rPr>
          <w:rFonts w:hint="cs"/>
        </w:rPr>
        <w:t xml:space="preserve">2–4 </w:t>
      </w:r>
      <w:r w:rsidRPr="00CB49AA">
        <w:rPr>
          <w:rFonts w:hint="cs"/>
          <w:cs/>
        </w:rPr>
        <w:t>คน ฝ่ายหญิงก็ใกล้เคียงกัน การแสดงสามารถจัดได้แทบทุกโอกาส เว้นแต่งานศพที่ถือว่าไม่เหมาะสม</w:t>
      </w:r>
      <w:r w:rsidRPr="00CB49AA">
        <w:rPr>
          <w:rFonts w:hint="cs"/>
        </w:rPr>
        <w:br/>
      </w:r>
      <w:r w:rsidRPr="00CB49AA">
        <w:rPr>
          <w:rFonts w:hint="cs"/>
          <w:cs/>
        </w:rPr>
        <w:t>จากลานบ้านสู่เวที</w:t>
      </w:r>
      <w:r w:rsidRPr="00CB49AA">
        <w:rPr>
          <w:rFonts w:hint="cs"/>
        </w:rPr>
        <w:t> </w:t>
      </w:r>
      <w:r w:rsidRPr="00CB49AA">
        <w:rPr>
          <w:rFonts w:hint="cs"/>
          <w:cs/>
        </w:rPr>
        <w:t>ในอดีต รำโทนมักเล่นกัน “กลางบ้าน” ผู้คนล้อมวงนั่งกับพื้น บรรยากาศอบอุ่นเหมือนงานเลี้ยงของครอบครัวใหญ่ แต่ปัจจุบันเพื่อความสะดวก จึงนิยมจัดบนเวที มีเครื่องเสียงและไฟฟ้าช่วยขับบรรยากาศ ทำให้ผู้ชมเห็นการรำได้ชัดเจนยิ่งขึ้น</w:t>
      </w:r>
      <w:r w:rsidRPr="00CB49AA">
        <w:rPr>
          <w:rFonts w:hint="cs"/>
        </w:rPr>
        <w:br/>
      </w:r>
    </w:p>
    <w:p w:rsidR="00CB49AA" w:rsidRPr="00CB49AA" w:rsidRDefault="00CB49AA" w:rsidP="00CB49AA">
      <w:pPr>
        <w:rPr>
          <w:rFonts w:hint="cs"/>
        </w:rPr>
      </w:pPr>
      <w:r w:rsidRPr="00CB49AA">
        <w:rPr>
          <w:rFonts w:hint="cs"/>
          <w:b/>
          <w:bCs/>
          <w:cs/>
        </w:rPr>
        <w:t>ขั้นตอนการแสดง</w:t>
      </w:r>
      <w:r w:rsidRPr="00CB49AA">
        <w:rPr>
          <w:rFonts w:hint="cs"/>
        </w:rPr>
        <w:br/>
      </w:r>
      <w:r w:rsidRPr="00CB49AA">
        <w:rPr>
          <w:rFonts w:hint="cs"/>
          <w:cs/>
        </w:rPr>
        <w:t>การแสดงรำโทนเริ่มด้วย เพลงไหว้ครู เพื่อแสดงความเคารพแก่ครูบาอาจารย์ จากนั้นจึงเข้าสู่การร้อง การรำ และ “ตี</w:t>
      </w:r>
      <w:r w:rsidRPr="00CB49AA">
        <w:rPr>
          <w:rFonts w:hint="cs"/>
          <w:cs/>
        </w:rPr>
        <w:lastRenderedPageBreak/>
        <w:t>บท” ไปตามเนื้อเพลง ท่าทางที่ใช้จะเป็นธรรมชาติ เข้าใจง่าย ให้ผู้ชมเข้าถึงความหมายได้โดยตรง</w:t>
      </w:r>
      <w:r w:rsidRPr="00CB49AA">
        <w:rPr>
          <w:rFonts w:hint="cs"/>
        </w:rPr>
        <w:br/>
      </w:r>
      <w:r w:rsidRPr="00CB49AA">
        <w:rPr>
          <w:rFonts w:hint="cs"/>
          <w:cs/>
        </w:rPr>
        <w:t xml:space="preserve">แต่ละเพลงมักจะร้องซ้ำ </w:t>
      </w:r>
      <w:r w:rsidRPr="00CB49AA">
        <w:rPr>
          <w:rFonts w:hint="cs"/>
        </w:rPr>
        <w:t xml:space="preserve">2–3 </w:t>
      </w:r>
      <w:r w:rsidRPr="00CB49AA">
        <w:rPr>
          <w:rFonts w:hint="cs"/>
          <w:cs/>
        </w:rPr>
        <w:t>เที่ยว เพื่อสร้างอารมณ์ร่วม เมื่อเพลงหนึ่งจบลง ดนตรีจะหยุด แล้วจึงขึ้นเพลงใหม่ไปเรื่อย ๆ</w:t>
      </w:r>
      <w:r w:rsidRPr="00CB49AA">
        <w:rPr>
          <w:rFonts w:hint="cs"/>
        </w:rPr>
        <w:br/>
      </w:r>
    </w:p>
    <w:p w:rsidR="00CB49AA" w:rsidRPr="00CB49AA" w:rsidRDefault="00CB49AA" w:rsidP="00CB49AA">
      <w:pPr>
        <w:rPr>
          <w:rFonts w:hint="cs"/>
        </w:rPr>
      </w:pPr>
      <w:r w:rsidRPr="00CB49AA">
        <w:rPr>
          <w:rFonts w:hint="cs"/>
          <w:b/>
          <w:bCs/>
          <w:cs/>
        </w:rPr>
        <w:t>การฟื้นฟูในยุคปัจจุบัน</w:t>
      </w:r>
      <w:r w:rsidRPr="00CB49AA">
        <w:rPr>
          <w:rFonts w:hint="cs"/>
        </w:rPr>
        <w:br/>
      </w:r>
      <w:r w:rsidRPr="00CB49AA">
        <w:rPr>
          <w:rFonts w:hint="cs"/>
          <w:cs/>
        </w:rPr>
        <w:t xml:space="preserve">แม้รำโทนจะได้รับการฟื้นฟูใน พ.ศ. </w:t>
      </w:r>
      <w:r w:rsidRPr="00CB49AA">
        <w:rPr>
          <w:rFonts w:hint="cs"/>
        </w:rPr>
        <w:t xml:space="preserve">2544 </w:t>
      </w:r>
      <w:r w:rsidRPr="00CB49AA">
        <w:rPr>
          <w:rFonts w:hint="cs"/>
          <w:cs/>
        </w:rPr>
        <w:t>แต่ก็ไม่ได้แสดงเป็นประจำ เนื่องจากนักแสดงและนักดนตรีต่างมีภาระหน้าที่ในการทำมาหากิน รำโทนจึงมักปรากฏเฉพาะในโอกาสพิเศษ เช่น งานประเพณีสำคัญหรืองานอนุรักษ์วัฒนธรรม</w:t>
      </w:r>
      <w:r w:rsidRPr="00CB49AA">
        <w:rPr>
          <w:rFonts w:hint="cs"/>
        </w:rPr>
        <w:br/>
      </w:r>
      <w:r w:rsidRPr="00CB49AA">
        <w:rPr>
          <w:rFonts w:hint="cs"/>
          <w:cs/>
        </w:rPr>
        <w:t>แม้จะไม่ได้เล่นบ่อย แต่ทุกครั้งที่เสียงกลองโทนดังขึ้นพร้อมเสียงร้องก้องกังวาน ก็เหมือนพาผู้ชมย้อนกลับไปสัมผัสวิถีชีวิตของบรรพบุรุษ</w:t>
      </w:r>
      <w:r w:rsidRPr="00CB49AA">
        <w:rPr>
          <w:rFonts w:hint="cs"/>
        </w:rPr>
        <w:br/>
      </w:r>
    </w:p>
    <w:p w:rsidR="00CB49AA" w:rsidRPr="00CB49AA" w:rsidRDefault="00CB49AA" w:rsidP="00CB49AA">
      <w:pPr>
        <w:rPr>
          <w:rFonts w:hint="cs"/>
        </w:rPr>
      </w:pPr>
      <w:r w:rsidRPr="00CB49AA">
        <w:rPr>
          <w:rFonts w:hint="cs"/>
          <w:b/>
          <w:bCs/>
          <w:cs/>
        </w:rPr>
        <w:t>บทสรุป</w:t>
      </w:r>
      <w:r w:rsidRPr="00CB49AA">
        <w:rPr>
          <w:rFonts w:hint="cs"/>
        </w:rPr>
        <w:br/>
      </w:r>
      <w:r w:rsidRPr="00CB49AA">
        <w:rPr>
          <w:rFonts w:hint="cs"/>
          <w:cs/>
        </w:rPr>
        <w:t>รำโทนคือศิลปะพื้นบ้านที่สะท้อนความเป็นชุมชนได้อย่างชัดเจน เป็นทั้งความบันเทิง เสียงหัวเราะ และความผูกพันของผู้คน แม้วันเวลาจะทำให้มันเคยเลือนหายไป แต่ความพยายามของคนท้องถิ่น โดยเฉพาะคณะยายหมวน เมตตา ก็ทำให้รำโทนยังคงปรากฏอยู่ในความทรงจำและหัวใจของคนระยอง</w:t>
      </w:r>
      <w:r w:rsidRPr="00CB49AA">
        <w:rPr>
          <w:rFonts w:hint="cs"/>
        </w:rPr>
        <w:t> </w:t>
      </w:r>
      <w:r w:rsidRPr="00CB49AA">
        <w:rPr>
          <w:rFonts w:hint="cs"/>
          <w:cs/>
        </w:rPr>
        <w:t>ทุกครั้งที่รำโทนถูกฟื้นขึ้นมา มันไม่เพียงแต่เป็นการแสดง แต่ยังเป็นการยืนยันว่า วัฒนธรรมของเราจะไม่มีวันสูญหาย ตราบใดที่ยังมีคนลุกขึ้นมาร้อง เล่น และรำไปด้วยหัวใจ</w:t>
      </w:r>
      <w:r w:rsidRPr="00CB49AA">
        <w:rPr>
          <w:rFonts w:hint="cs"/>
        </w:rPr>
        <w:br/>
      </w:r>
    </w:p>
    <w:p w:rsidR="00CB49AA" w:rsidRPr="00CB49AA" w:rsidRDefault="00CB49AA" w:rsidP="00CB49AA">
      <w:pPr>
        <w:rPr>
          <w:rFonts w:hint="cs"/>
        </w:rPr>
      </w:pPr>
      <w:r w:rsidRPr="00CB49AA">
        <w:rPr>
          <w:rFonts w:hint="cs"/>
          <w:cs/>
        </w:rPr>
        <w:t>ยายหมวนเมตตา รำโทนบ้านชากโดน หมู่ที่ ๕ บ้านชากโดน</w:t>
      </w:r>
      <w:r w:rsidRPr="00CB49AA">
        <w:rPr>
          <w:rFonts w:hint="cs"/>
        </w:rPr>
        <w:t> </w:t>
      </w:r>
      <w:r w:rsidRPr="00CB49AA">
        <w:rPr>
          <w:rFonts w:hint="cs"/>
          <w:cs/>
        </w:rPr>
        <w:t>อำเภอแกลง ระยอง</w:t>
      </w:r>
    </w:p>
    <w:p w:rsidR="00257526" w:rsidRDefault="00CB49AA">
      <w:hyperlink r:id="rId90" w:history="1">
        <w:r w:rsidRPr="00123034">
          <w:rPr>
            <w:rStyle w:val="Hyperlink"/>
          </w:rPr>
          <w:t>https://youtu.be/GFXYHUWrRCQ</w:t>
        </w:r>
      </w:hyperlink>
      <w:r>
        <w:br/>
      </w:r>
      <w:hyperlink r:id="rId91" w:history="1">
        <w:r w:rsidRPr="00123034">
          <w:rPr>
            <w:rStyle w:val="Hyperlink"/>
          </w:rPr>
          <w:t>https://youtu.be/Ga71joSgE1M</w:t>
        </w:r>
      </w:hyperlink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9"/>
        <w:gridCol w:w="2100"/>
        <w:gridCol w:w="1004"/>
        <w:gridCol w:w="1737"/>
        <w:gridCol w:w="2541"/>
        <w:gridCol w:w="1389"/>
      </w:tblGrid>
      <w:tr w:rsidR="00CB49AA" w:rsidRPr="00CB49AA" w:rsidTr="00CB49AA">
        <w:tc>
          <w:tcPr>
            <w:tcW w:w="309" w:type="pct"/>
            <w:shd w:val="clear" w:color="auto" w:fill="FFFFFF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CB49AA" w:rsidRPr="00CB49AA" w:rsidRDefault="00CB49AA" w:rsidP="00CB49AA">
            <w:pPr>
              <w:spacing w:after="0"/>
              <w:rPr>
                <w:sz w:val="20"/>
                <w:szCs w:val="24"/>
              </w:rPr>
            </w:pPr>
            <w:r w:rsidRPr="00CB49AA">
              <w:rPr>
                <w:rFonts w:hint="cs"/>
                <w:sz w:val="20"/>
                <w:szCs w:val="24"/>
              </w:rPr>
              <w:t>1</w:t>
            </w:r>
          </w:p>
        </w:tc>
        <w:tc>
          <w:tcPr>
            <w:tcW w:w="1123" w:type="pct"/>
            <w:shd w:val="clear" w:color="auto" w:fill="FFFFFF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CB49AA" w:rsidRPr="00CB49AA" w:rsidRDefault="00CB49AA" w:rsidP="00CB49AA">
            <w:pPr>
              <w:spacing w:after="0"/>
              <w:rPr>
                <w:rFonts w:hint="cs"/>
                <w:sz w:val="20"/>
                <w:szCs w:val="24"/>
              </w:rPr>
            </w:pPr>
            <w:r w:rsidRPr="00CB49AA">
              <w:rPr>
                <w:rFonts w:hint="cs"/>
                <w:sz w:val="20"/>
                <w:szCs w:val="24"/>
                <w:cs/>
              </w:rPr>
              <w:t>คณะลุงอุ้ย ขาวโชติ</w:t>
            </w:r>
          </w:p>
        </w:tc>
        <w:tc>
          <w:tcPr>
            <w:tcW w:w="537" w:type="pct"/>
            <w:shd w:val="clear" w:color="auto" w:fill="FFFFFF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CB49AA" w:rsidRPr="00CB49AA" w:rsidRDefault="00CB49AA" w:rsidP="00CB49AA">
            <w:pPr>
              <w:spacing w:after="0"/>
              <w:rPr>
                <w:rFonts w:hint="cs"/>
                <w:sz w:val="20"/>
                <w:szCs w:val="24"/>
              </w:rPr>
            </w:pPr>
            <w:r w:rsidRPr="00CB49AA">
              <w:rPr>
                <w:rFonts w:hint="cs"/>
                <w:sz w:val="20"/>
                <w:szCs w:val="24"/>
                <w:cs/>
              </w:rPr>
              <w:t>รำโทน</w:t>
            </w:r>
          </w:p>
        </w:tc>
        <w:tc>
          <w:tcPr>
            <w:tcW w:w="929" w:type="pct"/>
            <w:shd w:val="clear" w:color="auto" w:fill="FFFFFF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CB49AA" w:rsidRPr="00CB49AA" w:rsidRDefault="00CB49AA" w:rsidP="00CB49AA">
            <w:pPr>
              <w:spacing w:after="0"/>
              <w:rPr>
                <w:rFonts w:hint="cs"/>
                <w:sz w:val="20"/>
                <w:szCs w:val="24"/>
              </w:rPr>
            </w:pPr>
            <w:r w:rsidRPr="00CB49AA">
              <w:rPr>
                <w:rFonts w:hint="cs"/>
                <w:sz w:val="20"/>
                <w:szCs w:val="24"/>
                <w:cs/>
              </w:rPr>
              <w:t>นายอุ้ย ขาวโชติ</w:t>
            </w:r>
          </w:p>
          <w:p w:rsidR="00CB49AA" w:rsidRPr="00CB49AA" w:rsidRDefault="00CB49AA" w:rsidP="00CB49AA">
            <w:pPr>
              <w:spacing w:after="0"/>
              <w:rPr>
                <w:rFonts w:hint="cs"/>
                <w:sz w:val="20"/>
                <w:szCs w:val="24"/>
              </w:rPr>
            </w:pPr>
            <w:r w:rsidRPr="00CB49AA">
              <w:rPr>
                <w:rFonts w:hint="cs"/>
                <w:sz w:val="20"/>
                <w:szCs w:val="24"/>
                <w:cs/>
              </w:rPr>
              <w:t>นายเจษฎา ปะสิ่งชอบ</w:t>
            </w:r>
          </w:p>
          <w:p w:rsidR="00CB49AA" w:rsidRPr="00CB49AA" w:rsidRDefault="00CB49AA" w:rsidP="00CB49AA">
            <w:pPr>
              <w:spacing w:after="0"/>
              <w:rPr>
                <w:rFonts w:hint="cs"/>
                <w:sz w:val="20"/>
                <w:szCs w:val="24"/>
              </w:rPr>
            </w:pPr>
            <w:r w:rsidRPr="00CB49AA">
              <w:rPr>
                <w:rFonts w:hint="cs"/>
                <w:sz w:val="20"/>
                <w:szCs w:val="24"/>
              </w:rPr>
              <w:t>081 8613315</w:t>
            </w:r>
          </w:p>
        </w:tc>
        <w:tc>
          <w:tcPr>
            <w:tcW w:w="1359" w:type="pct"/>
            <w:shd w:val="clear" w:color="auto" w:fill="FFFFFF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CB49AA" w:rsidRPr="00CB49AA" w:rsidRDefault="00CB49AA" w:rsidP="00CB49AA">
            <w:pPr>
              <w:spacing w:after="0"/>
              <w:rPr>
                <w:rFonts w:hint="cs"/>
                <w:sz w:val="20"/>
                <w:szCs w:val="24"/>
              </w:rPr>
            </w:pPr>
            <w:r w:rsidRPr="00CB49AA">
              <w:rPr>
                <w:rFonts w:hint="cs"/>
                <w:sz w:val="20"/>
                <w:szCs w:val="24"/>
                <w:cs/>
              </w:rPr>
              <w:t xml:space="preserve">เลขที่ </w:t>
            </w:r>
            <w:r w:rsidRPr="00CB49AA">
              <w:rPr>
                <w:rFonts w:hint="cs"/>
                <w:sz w:val="20"/>
                <w:szCs w:val="24"/>
              </w:rPr>
              <w:t xml:space="preserve">18 </w:t>
            </w:r>
            <w:r w:rsidRPr="00CB49AA">
              <w:rPr>
                <w:rFonts w:hint="cs"/>
                <w:sz w:val="20"/>
                <w:szCs w:val="24"/>
                <w:cs/>
              </w:rPr>
              <w:t>ม.๒  ต.หนองตะพาน</w:t>
            </w:r>
          </w:p>
          <w:p w:rsidR="00CB49AA" w:rsidRPr="00CB49AA" w:rsidRDefault="00CB49AA" w:rsidP="00CB49AA">
            <w:pPr>
              <w:spacing w:after="0"/>
              <w:rPr>
                <w:rFonts w:hint="cs"/>
                <w:sz w:val="20"/>
                <w:szCs w:val="24"/>
              </w:rPr>
            </w:pPr>
            <w:r w:rsidRPr="00CB49AA">
              <w:rPr>
                <w:rFonts w:hint="cs"/>
                <w:sz w:val="20"/>
                <w:szCs w:val="24"/>
                <w:cs/>
              </w:rPr>
              <w:t>บ้านค่าย ระยอง</w:t>
            </w:r>
          </w:p>
          <w:p w:rsidR="00CB49AA" w:rsidRPr="00CB49AA" w:rsidRDefault="00CB49AA" w:rsidP="00CB49AA">
            <w:pPr>
              <w:spacing w:after="0"/>
              <w:rPr>
                <w:rFonts w:hint="cs"/>
                <w:sz w:val="20"/>
                <w:szCs w:val="24"/>
              </w:rPr>
            </w:pPr>
            <w:r w:rsidRPr="00CB49AA">
              <w:rPr>
                <w:rFonts w:hint="cs"/>
                <w:sz w:val="20"/>
                <w:szCs w:val="24"/>
                <w:cs/>
              </w:rPr>
              <w:t>โรงเรียนวัดเกาะ(กริ่มกำพล)</w:t>
            </w:r>
          </w:p>
        </w:tc>
        <w:tc>
          <w:tcPr>
            <w:tcW w:w="744" w:type="pct"/>
            <w:shd w:val="clear" w:color="auto" w:fill="FFFFFF"/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CB49AA" w:rsidRPr="00CB49AA" w:rsidRDefault="00CB49AA" w:rsidP="00CB49AA">
            <w:pPr>
              <w:spacing w:after="0"/>
              <w:rPr>
                <w:rFonts w:hint="cs"/>
                <w:sz w:val="20"/>
                <w:szCs w:val="24"/>
              </w:rPr>
            </w:pPr>
            <w:r w:rsidRPr="00CB49AA">
              <w:rPr>
                <w:rFonts w:hint="cs"/>
                <w:sz w:val="20"/>
                <w:szCs w:val="24"/>
                <w:cs/>
              </w:rPr>
              <w:t>โทร.</w:t>
            </w:r>
            <w:r w:rsidRPr="00CB49AA">
              <w:rPr>
                <w:rFonts w:hint="cs"/>
                <w:sz w:val="20"/>
                <w:szCs w:val="24"/>
              </w:rPr>
              <w:t>081 6386290</w:t>
            </w:r>
          </w:p>
        </w:tc>
      </w:tr>
    </w:tbl>
    <w:p w:rsidR="00CB49AA" w:rsidRDefault="00CB49AA"/>
    <w:p w:rsidR="00CB49AA" w:rsidRDefault="00CB49AA" w:rsidP="00CB49AA">
      <w:r>
        <w:br w:type="page"/>
      </w:r>
    </w:p>
    <w:p w:rsidR="00A716C0" w:rsidRPr="00A716C0" w:rsidRDefault="00A716C0" w:rsidP="00A716C0">
      <w:pPr>
        <w:pStyle w:val="Heading1"/>
      </w:pPr>
      <w:r w:rsidRPr="00A716C0">
        <w:rPr>
          <w:rFonts w:hint="cs"/>
          <w:cs/>
        </w:rPr>
        <w:lastRenderedPageBreak/>
        <w:t>สวดคฤหัสถ์</w:t>
      </w:r>
    </w:p>
    <w:p w:rsidR="00A716C0" w:rsidRPr="00A716C0" w:rsidRDefault="00A716C0" w:rsidP="00A716C0">
      <w:pPr>
        <w:rPr>
          <w:rFonts w:hint="cs"/>
        </w:rPr>
      </w:pPr>
      <w:r w:rsidRPr="00A716C0">
        <w:rPr>
          <w:rFonts w:hint="cs"/>
        </w:rPr>
        <w:t>“</w:t>
      </w:r>
      <w:r w:rsidRPr="00A716C0">
        <w:rPr>
          <w:rFonts w:hint="cs"/>
          <w:cs/>
        </w:rPr>
        <w:t>สวดคฤหัสถ์ ระยอง” หมายถึง</w:t>
      </w:r>
      <w:r w:rsidRPr="00A716C0">
        <w:rPr>
          <w:rFonts w:hint="cs"/>
        </w:rPr>
        <w:t> </w:t>
      </w:r>
      <w:r w:rsidRPr="00A716C0">
        <w:rPr>
          <w:rFonts w:hint="cs"/>
          <w:b/>
          <w:bCs/>
          <w:cs/>
        </w:rPr>
        <w:t>การละเล่นสวดคฤหัสถ์</w:t>
      </w:r>
      <w:r w:rsidRPr="00A716C0">
        <w:rPr>
          <w:rFonts w:hint="cs"/>
        </w:rPr>
        <w:t> </w:t>
      </w:r>
      <w:r w:rsidRPr="00A716C0">
        <w:rPr>
          <w:rFonts w:hint="cs"/>
          <w:cs/>
        </w:rPr>
        <w:t>ที่นิยมเล่นในงานศพของชาวระยอง เป็นการแสดงพื้นบ้านเพื่อคลายความโศกเศร้า โดยเลียนแบบการสวดพระอภิธรรมของพระสงฆ์ แต่จะมีการขับร้อง สรรหาบทสวดสนุกสนาน พร้อมเสียงดนตรี ประกอบกับมุกตลกขบขัน เพื่อสร้างบรรยากาศให้งานศพไม่เงียบเหงาและผ่อนคลายความเศร้าโศก.</w:t>
      </w:r>
      <w:r w:rsidRPr="00A716C0">
        <w:rPr>
          <w:rFonts w:hint="cs"/>
        </w:rPr>
        <w:t> </w:t>
      </w:r>
    </w:p>
    <w:p w:rsidR="00A716C0" w:rsidRDefault="00A716C0">
      <w:r w:rsidRPr="00A716C0">
        <w:drawing>
          <wp:inline distT="0" distB="0" distL="0" distR="0" wp14:anchorId="2F9EE449" wp14:editId="5069D3BA">
            <wp:extent cx="5943600" cy="2849880"/>
            <wp:effectExtent l="0" t="0" r="0" b="7620"/>
            <wp:docPr id="1097921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92134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6C0" w:rsidRDefault="00A716C0" w:rsidP="00A716C0">
      <w:r>
        <w:br w:type="page"/>
      </w:r>
    </w:p>
    <w:p w:rsidR="00A716C0" w:rsidRPr="00A716C0" w:rsidRDefault="00A716C0" w:rsidP="00A716C0">
      <w:pPr>
        <w:pStyle w:val="Heading1"/>
      </w:pPr>
      <w:r w:rsidRPr="00A716C0">
        <w:rPr>
          <w:rFonts w:hint="cs"/>
          <w:cs/>
        </w:rPr>
        <w:lastRenderedPageBreak/>
        <w:t>หนังตลุง</w:t>
      </w:r>
    </w:p>
    <w:p w:rsidR="00A716C0" w:rsidRPr="00A716C0" w:rsidRDefault="00A716C0" w:rsidP="00A716C0">
      <w:pPr>
        <w:rPr>
          <w:rFonts w:hint="cs"/>
        </w:rPr>
      </w:pPr>
      <w:r w:rsidRPr="00A716C0">
        <w:rPr>
          <w:rFonts w:hint="cs"/>
          <w:cs/>
        </w:rPr>
        <w:t>หนังตะลุงระยอง คณะ ส.ศิษย์กระบกขึ้นผึ้ง ติดต่องานได้ที่</w:t>
      </w:r>
      <w:r w:rsidRPr="00A716C0">
        <w:rPr>
          <w:rFonts w:hint="cs"/>
        </w:rPr>
        <w:t> </w:t>
      </w:r>
      <w:r w:rsidRPr="00A716C0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04081804" name="Rectangle 48" descr="📞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E73547A" id="Rectangle 48" o:spid="_x0000_s1026" alt="📞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A716C0">
        <w:rPr>
          <w:rFonts w:hint="cs"/>
        </w:rPr>
        <w:t>: 081-340-9291</w:t>
      </w:r>
    </w:p>
    <w:p w:rsidR="00A716C0" w:rsidRDefault="00A716C0" w:rsidP="00A716C0">
      <w:r w:rsidRPr="00A716C0">
        <w:rPr>
          <w:rFonts w:hint="cs"/>
          <w:cs/>
        </w:rPr>
        <w:t>หนังตะลุงระยอง : ดนตรีและอัตลักษณ์จากภูมิปัญญาท้องถิ่น</w:t>
      </w:r>
    </w:p>
    <w:p w:rsidR="00A716C0" w:rsidRDefault="00A716C0" w:rsidP="00A716C0">
      <w:hyperlink r:id="rId93" w:history="1">
        <w:r w:rsidRPr="00123034">
          <w:rPr>
            <w:rStyle w:val="Hyperlink"/>
          </w:rPr>
          <w:t>https://youtu.be/13aj9a1Pqhw</w:t>
        </w:r>
      </w:hyperlink>
    </w:p>
    <w:p w:rsidR="00A716C0" w:rsidRDefault="00A716C0" w:rsidP="00A716C0">
      <w:hyperlink r:id="rId94" w:history="1">
        <w:r w:rsidRPr="00123034">
          <w:rPr>
            <w:rStyle w:val="Hyperlink"/>
          </w:rPr>
          <w:t>https://web.facebook.com/104312158378862?ref=embed_page</w:t>
        </w:r>
      </w:hyperlink>
    </w:p>
    <w:p w:rsidR="00A716C0" w:rsidRPr="00A716C0" w:rsidRDefault="00A716C0" w:rsidP="00A716C0">
      <w:pPr>
        <w:rPr>
          <w:rFonts w:hint="cs"/>
        </w:rPr>
      </w:pPr>
    </w:p>
    <w:p w:rsidR="00A716C0" w:rsidRPr="00A716C0" w:rsidRDefault="00A716C0" w:rsidP="00A716C0">
      <w:pPr>
        <w:rPr>
          <w:rFonts w:hint="cs"/>
        </w:rPr>
      </w:pPr>
      <w:r w:rsidRPr="00A716C0">
        <w:rPr>
          <w:rFonts w:hint="cs"/>
          <w:cs/>
        </w:rPr>
        <w:t>เมื่อพูดถึง “หนังตะลุง” หลายคนจะนึกถึงศิลปะพื้นบ้านที่มีรากฐานจากภาคใต้ของประเทศไทย เป็นการละเล่นที่ใช้ตัวหนังตัดฉลุแสงเงาฉายบนจอผ้า ขับร้องเป็นกลอนควบคู่กับเสียงดนตรีประกอบ แต่สิ่งที่น่าสนใจคือ ศิลปะการแสดงนี้ไม่ได้หยุดอยู่แค่ภาคใต้ หากยังแพร่กระจายไปยังพื้นที่อื่น ๆ ของไทย รวมถึงจังหวัดระยอง เมืองชายฝั่งตะวันออกที่ขึ้นชื่อเรื่องประเพณีและวัฒนธรรมที่หลากหลาย</w:t>
      </w:r>
    </w:p>
    <w:p w:rsidR="00A716C0" w:rsidRPr="00A716C0" w:rsidRDefault="00A716C0" w:rsidP="00A716C0">
      <w:pPr>
        <w:rPr>
          <w:rFonts w:hint="cs"/>
        </w:rPr>
      </w:pPr>
      <w:r w:rsidRPr="00A716C0">
        <w:rPr>
          <w:rFonts w:hint="cs"/>
          <w:cs/>
        </w:rPr>
        <w:t>รากเหง้าหนังตะลุงในระยอง</w:t>
      </w:r>
    </w:p>
    <w:p w:rsidR="00A716C0" w:rsidRPr="00A716C0" w:rsidRDefault="00A716C0" w:rsidP="00A716C0">
      <w:pPr>
        <w:rPr>
          <w:rFonts w:hint="cs"/>
        </w:rPr>
      </w:pPr>
      <w:r w:rsidRPr="00A716C0">
        <w:rPr>
          <w:rFonts w:hint="cs"/>
          <w:cs/>
        </w:rPr>
        <w:t xml:space="preserve">ต้นกำเนิดหนังตะลุงระยองย้อนไปเมื่อราว พ.ศ. </w:t>
      </w:r>
      <w:r w:rsidRPr="00A716C0">
        <w:rPr>
          <w:rFonts w:hint="cs"/>
        </w:rPr>
        <w:t xml:space="preserve">2478 </w:t>
      </w:r>
      <w:r w:rsidRPr="00A716C0">
        <w:rPr>
          <w:rFonts w:hint="cs"/>
          <w:cs/>
        </w:rPr>
        <w:t>โดยมี “ย่าแดง” สตรีจากภาคใต้เป็นผู้เดินทางเข้ามาเผยแพร่การแสดงหนังตะลุงในแถบอำเภอบ้านค่าย จังหวัดระยอง การแสดงของย่าแดงสร้างความตื่นตาตื่นใจแก่ชาวบ้าน และได้รับความสนับสนุนจาก “หลวงพ่อทาบ นครปุญโญ” แห่งวัดใหม่กระบกขึ้นผึ้ง ท่านเล็งเห็นคุณค่าทางวัฒนธรรม จึงอุปการะย่าแดงและให้ถ่ายทอดความรู้แก่ลูกศิษย์ในพื้นที่</w:t>
      </w:r>
    </w:p>
    <w:p w:rsidR="00A716C0" w:rsidRPr="00A716C0" w:rsidRDefault="00A716C0" w:rsidP="00A716C0">
      <w:pPr>
        <w:rPr>
          <w:rFonts w:hint="cs"/>
        </w:rPr>
      </w:pPr>
      <w:r w:rsidRPr="00A716C0">
        <w:rPr>
          <w:rFonts w:hint="cs"/>
          <w:cs/>
        </w:rPr>
        <w:t>ลูกศิษย์คนสำคัญ ได้แก่ นายโพธิ์ ศิริโชติ นายเนิ่น ประกอบสุข และนายพรม ชนะสุนทร สามารถสืบทอดวิชาได้อย่างสมบูรณ์ จนเกิดคณะหนังตะลุงคณะแรกของจังหวัดระยองในชื่อว่า</w:t>
      </w:r>
      <w:r w:rsidRPr="00A716C0">
        <w:rPr>
          <w:rFonts w:hint="cs"/>
        </w:rPr>
        <w:t> </w:t>
      </w:r>
      <w:r w:rsidRPr="00A716C0">
        <w:rPr>
          <w:rFonts w:hint="cs"/>
          <w:b/>
          <w:bCs/>
        </w:rPr>
        <w:t>“</w:t>
      </w:r>
      <w:r w:rsidRPr="00A716C0">
        <w:rPr>
          <w:rFonts w:hint="cs"/>
          <w:b/>
          <w:bCs/>
          <w:cs/>
        </w:rPr>
        <w:t>ส.ศิษย์กระบกขึ้นผึ้ง”</w:t>
      </w:r>
      <w:r w:rsidRPr="00A716C0">
        <w:rPr>
          <w:rFonts w:hint="cs"/>
        </w:rPr>
        <w:t> </w:t>
      </w:r>
      <w:r w:rsidRPr="00A716C0">
        <w:rPr>
          <w:rFonts w:hint="cs"/>
          <w:cs/>
        </w:rPr>
        <w:t>นับเป็นหมุดหมายสำคัญที่ทำให้หนังตะลุงกลายเป็นศิลปะท้องถิ่นของระยองตั้งแต่นั้นเป็นต้นมา</w:t>
      </w:r>
    </w:p>
    <w:p w:rsidR="00A716C0" w:rsidRPr="00A716C0" w:rsidRDefault="00A716C0" w:rsidP="00A716C0">
      <w:pPr>
        <w:rPr>
          <w:rFonts w:hint="cs"/>
        </w:rPr>
      </w:pPr>
      <w:r w:rsidRPr="00A716C0">
        <w:rPr>
          <w:rFonts w:hint="cs"/>
          <w:cs/>
        </w:rPr>
        <w:t>อัตลักษณ์ของหนังตะลุงระยอง</w:t>
      </w:r>
    </w:p>
    <w:p w:rsidR="00A716C0" w:rsidRPr="00A716C0" w:rsidRDefault="00A716C0" w:rsidP="00A716C0">
      <w:pPr>
        <w:rPr>
          <w:rFonts w:hint="cs"/>
        </w:rPr>
      </w:pPr>
      <w:r w:rsidRPr="00A716C0">
        <w:rPr>
          <w:rFonts w:hint="cs"/>
          <w:cs/>
        </w:rPr>
        <w:t xml:space="preserve">แม้จะได้รับอิทธิพลจากภาคใต้ แต่เมื่อเข้าสู่บริบทของชุมชนระยอง หนังตะลุงได้ถูกปรับเปลี่ยนจนมีเอกลักษณ์เป็นของตนเอง มีความใกล้ชิดกับวิถีชีวิตคนท้องถิ่น และสะท้อนอารมณ์ขันแบบชาวระยอง อัตลักษณ์สำคัญมีอยู่ </w:t>
      </w:r>
      <w:r w:rsidRPr="00A716C0">
        <w:rPr>
          <w:rFonts w:hint="cs"/>
        </w:rPr>
        <w:t xml:space="preserve">6 </w:t>
      </w:r>
      <w:r w:rsidRPr="00A716C0">
        <w:rPr>
          <w:rFonts w:hint="cs"/>
          <w:cs/>
        </w:rPr>
        <w:t>ประการ ได้แก่</w:t>
      </w:r>
    </w:p>
    <w:p w:rsidR="00A716C0" w:rsidRPr="00A716C0" w:rsidRDefault="00A716C0" w:rsidP="00A716C0">
      <w:pPr>
        <w:numPr>
          <w:ilvl w:val="0"/>
          <w:numId w:val="3"/>
        </w:numPr>
        <w:rPr>
          <w:rFonts w:hint="cs"/>
        </w:rPr>
      </w:pPr>
      <w:r w:rsidRPr="00A716C0">
        <w:rPr>
          <w:rFonts w:hint="cs"/>
          <w:b/>
          <w:bCs/>
          <w:cs/>
        </w:rPr>
        <w:lastRenderedPageBreak/>
        <w:t>ลวดลายบนตัวหนัง</w:t>
      </w:r>
      <w:r w:rsidRPr="00A716C0">
        <w:rPr>
          <w:rFonts w:hint="cs"/>
        </w:rPr>
        <w:t xml:space="preserve"> – </w:t>
      </w:r>
      <w:r w:rsidRPr="00A716C0">
        <w:rPr>
          <w:rFonts w:hint="cs"/>
          <w:cs/>
        </w:rPr>
        <w:t>มีการปรับให้เข้ากับรสนิยมของชาวตะวันออก บางครั้งมีการสร้างตัวละครร่วมสมัย เช่น รถมอเตอร์ไซค์หรือเครื่องบิน สอดแทรกในเรื่องราวเพื่อสร้างสีสัน</w:t>
      </w:r>
    </w:p>
    <w:p w:rsidR="00A716C0" w:rsidRPr="00A716C0" w:rsidRDefault="00A716C0" w:rsidP="00A716C0">
      <w:pPr>
        <w:numPr>
          <w:ilvl w:val="0"/>
          <w:numId w:val="3"/>
        </w:numPr>
        <w:rPr>
          <w:rFonts w:hint="cs"/>
        </w:rPr>
      </w:pPr>
      <w:r w:rsidRPr="00A716C0">
        <w:rPr>
          <w:rFonts w:hint="cs"/>
          <w:b/>
          <w:bCs/>
          <w:cs/>
        </w:rPr>
        <w:t>ทำนองการขับร้อง</w:t>
      </w:r>
      <w:r w:rsidRPr="00A716C0">
        <w:rPr>
          <w:rFonts w:hint="cs"/>
        </w:rPr>
        <w:t xml:space="preserve"> – </w:t>
      </w:r>
      <w:r w:rsidRPr="00A716C0">
        <w:rPr>
          <w:rFonts w:hint="cs"/>
          <w:cs/>
        </w:rPr>
        <w:t>ใช้สำเนียงระยองที่มีเอกลักษณ์เฉพาะ ฟังแล้วต่างจากสำเนียงใต้</w:t>
      </w:r>
    </w:p>
    <w:p w:rsidR="00A716C0" w:rsidRPr="00A716C0" w:rsidRDefault="00A716C0" w:rsidP="00A716C0">
      <w:pPr>
        <w:numPr>
          <w:ilvl w:val="0"/>
          <w:numId w:val="3"/>
        </w:numPr>
        <w:rPr>
          <w:rFonts w:hint="cs"/>
        </w:rPr>
      </w:pPr>
      <w:r w:rsidRPr="00A716C0">
        <w:rPr>
          <w:rFonts w:hint="cs"/>
          <w:b/>
          <w:bCs/>
          <w:cs/>
        </w:rPr>
        <w:t>หน้าทับดนตรี</w:t>
      </w:r>
      <w:r w:rsidRPr="00A716C0">
        <w:rPr>
          <w:rFonts w:hint="cs"/>
        </w:rPr>
        <w:t xml:space="preserve"> – </w:t>
      </w:r>
      <w:r w:rsidRPr="00A716C0">
        <w:rPr>
          <w:rFonts w:hint="cs"/>
          <w:cs/>
        </w:rPr>
        <w:t>มีจังหวะเฉพาะที่ผสมผสานกับวิถีเพลงพื้นบ้านในพื้นที่</w:t>
      </w:r>
    </w:p>
    <w:p w:rsidR="00A716C0" w:rsidRPr="00A716C0" w:rsidRDefault="00A716C0" w:rsidP="00A716C0">
      <w:pPr>
        <w:numPr>
          <w:ilvl w:val="0"/>
          <w:numId w:val="3"/>
        </w:numPr>
        <w:rPr>
          <w:rFonts w:hint="cs"/>
        </w:rPr>
      </w:pPr>
      <w:r w:rsidRPr="00A716C0">
        <w:rPr>
          <w:rFonts w:hint="cs"/>
          <w:b/>
          <w:bCs/>
          <w:cs/>
        </w:rPr>
        <w:t>พิธีกรรม</w:t>
      </w:r>
      <w:r w:rsidRPr="00A716C0">
        <w:rPr>
          <w:rFonts w:hint="cs"/>
        </w:rPr>
        <w:t xml:space="preserve"> – </w:t>
      </w:r>
      <w:r w:rsidRPr="00A716C0">
        <w:rPr>
          <w:rFonts w:hint="cs"/>
          <w:cs/>
        </w:rPr>
        <w:t>ยังคงรักษาการไหว้ครูและความเชื่อดั้งเดิม แต่ปรับให้เข้ากับสังคมชาวบ้านค่าย</w:t>
      </w:r>
    </w:p>
    <w:p w:rsidR="00A716C0" w:rsidRPr="00A716C0" w:rsidRDefault="00A716C0" w:rsidP="00A716C0">
      <w:pPr>
        <w:numPr>
          <w:ilvl w:val="0"/>
          <w:numId w:val="3"/>
        </w:numPr>
        <w:rPr>
          <w:rFonts w:hint="cs"/>
        </w:rPr>
      </w:pPr>
      <w:r w:rsidRPr="00A716C0">
        <w:rPr>
          <w:rFonts w:hint="cs"/>
          <w:b/>
          <w:bCs/>
          <w:cs/>
        </w:rPr>
        <w:t>วรรณกรรมและเนื้อเรื่อง</w:t>
      </w:r>
      <w:r w:rsidRPr="00A716C0">
        <w:rPr>
          <w:rFonts w:hint="cs"/>
        </w:rPr>
        <w:t xml:space="preserve"> – </w:t>
      </w:r>
      <w:r w:rsidRPr="00A716C0">
        <w:rPr>
          <w:rFonts w:hint="cs"/>
          <w:cs/>
        </w:rPr>
        <w:t>ไม่ได้เล่นเฉพาะรามเกียรติ์ แต่เพิ่มเรื่องพื้นบ้านและบทละครที่สะท้อนชีวิตจริงของผู้คน</w:t>
      </w:r>
    </w:p>
    <w:p w:rsidR="00A716C0" w:rsidRPr="00A716C0" w:rsidRDefault="00A716C0" w:rsidP="00A716C0">
      <w:pPr>
        <w:numPr>
          <w:ilvl w:val="0"/>
          <w:numId w:val="3"/>
        </w:numPr>
        <w:rPr>
          <w:rFonts w:hint="cs"/>
        </w:rPr>
      </w:pPr>
      <w:r w:rsidRPr="00A716C0">
        <w:rPr>
          <w:rFonts w:hint="cs"/>
          <w:b/>
          <w:bCs/>
          <w:cs/>
        </w:rPr>
        <w:t>ภาษา</w:t>
      </w:r>
      <w:r w:rsidRPr="00A716C0">
        <w:rPr>
          <w:rFonts w:hint="cs"/>
        </w:rPr>
        <w:t xml:space="preserve"> – </w:t>
      </w:r>
      <w:r w:rsidRPr="00A716C0">
        <w:rPr>
          <w:rFonts w:hint="cs"/>
          <w:cs/>
        </w:rPr>
        <w:t>ใช้ภาษาระยองในการขับกลอน ทำให้ผู้ชมรู้สึกใกล้ชิดและมีส่วนร่วมมากขึ้น</w:t>
      </w:r>
    </w:p>
    <w:p w:rsidR="00A716C0" w:rsidRPr="00A716C0" w:rsidRDefault="00A716C0" w:rsidP="00A716C0">
      <w:pPr>
        <w:rPr>
          <w:rFonts w:hint="cs"/>
        </w:rPr>
      </w:pPr>
      <w:r w:rsidRPr="00A716C0">
        <w:rPr>
          <w:rFonts w:hint="cs"/>
          <w:cs/>
        </w:rPr>
        <w:t>ด้วยองค์ประกอบเหล่านี้ หนังตะลุงระยองจึงแตกต่างจากต้นแบบภาคใต้ และกลายเป็นมรดกทางภูมิปัญญาที่มีคุณค่าของท้องถิ่น</w:t>
      </w:r>
    </w:p>
    <w:p w:rsidR="00A716C0" w:rsidRPr="00A716C0" w:rsidRDefault="00A716C0" w:rsidP="00A716C0">
      <w:pPr>
        <w:rPr>
          <w:rFonts w:hint="cs"/>
        </w:rPr>
      </w:pPr>
      <w:r w:rsidRPr="00A716C0">
        <w:rPr>
          <w:rFonts w:hint="cs"/>
          <w:cs/>
        </w:rPr>
        <w:t>ดนตรีประกอบ : หัวใจของการแสดง</w:t>
      </w:r>
    </w:p>
    <w:p w:rsidR="00A716C0" w:rsidRPr="00A716C0" w:rsidRDefault="00A716C0" w:rsidP="00A716C0">
      <w:pPr>
        <w:rPr>
          <w:rFonts w:hint="cs"/>
        </w:rPr>
      </w:pPr>
      <w:r w:rsidRPr="00A716C0">
        <w:rPr>
          <w:rFonts w:hint="cs"/>
          <w:cs/>
        </w:rPr>
        <w:t>หากเปรียบหนังตะลุงเป็นละครเงา ดนตรีก็เป็นเส้นเลือดที่ทำให้เงาเหล่านั้นมีชีวิตชีวา งานวิจัยพบว่า ดนตรีหนังตะลุงระยองมีลักษณะโดดเด่นคือ</w:t>
      </w:r>
      <w:r w:rsidRPr="00A716C0">
        <w:rPr>
          <w:rFonts w:hint="cs"/>
        </w:rPr>
        <w:t> </w:t>
      </w:r>
      <w:r w:rsidRPr="00A716C0">
        <w:rPr>
          <w:rFonts w:hint="cs"/>
          <w:b/>
          <w:bCs/>
          <w:cs/>
        </w:rPr>
        <w:t>ใช้เครื่องดนตรีประกอบจังหวะทั้งหมด</w:t>
      </w:r>
      <w:r w:rsidRPr="00A716C0">
        <w:rPr>
          <w:rFonts w:hint="cs"/>
        </w:rPr>
        <w:t> </w:t>
      </w:r>
      <w:r w:rsidRPr="00A716C0">
        <w:rPr>
          <w:rFonts w:hint="cs"/>
          <w:cs/>
        </w:rPr>
        <w:t>ไม่เน้นทำนองซับซ้อน เครื่องดนตรีหลัก ได้แก่</w:t>
      </w:r>
    </w:p>
    <w:p w:rsidR="00A716C0" w:rsidRPr="00A716C0" w:rsidRDefault="00A716C0" w:rsidP="00A716C0">
      <w:pPr>
        <w:numPr>
          <w:ilvl w:val="0"/>
          <w:numId w:val="4"/>
        </w:numPr>
        <w:rPr>
          <w:rFonts w:hint="cs"/>
        </w:rPr>
      </w:pPr>
      <w:r w:rsidRPr="00A716C0">
        <w:rPr>
          <w:rFonts w:hint="cs"/>
          <w:b/>
          <w:bCs/>
          <w:cs/>
        </w:rPr>
        <w:t>โทน</w:t>
      </w:r>
      <w:r w:rsidRPr="00A716C0">
        <w:rPr>
          <w:rFonts w:hint="cs"/>
        </w:rPr>
        <w:t xml:space="preserve"> – </w:t>
      </w:r>
      <w:r w:rsidRPr="00A716C0">
        <w:rPr>
          <w:rFonts w:hint="cs"/>
          <w:cs/>
        </w:rPr>
        <w:t>ให้เสียงต่ำ หนักแน่น</w:t>
      </w:r>
    </w:p>
    <w:p w:rsidR="00A716C0" w:rsidRPr="00A716C0" w:rsidRDefault="00A716C0" w:rsidP="00A716C0">
      <w:pPr>
        <w:numPr>
          <w:ilvl w:val="0"/>
          <w:numId w:val="4"/>
        </w:numPr>
        <w:rPr>
          <w:rFonts w:hint="cs"/>
        </w:rPr>
      </w:pPr>
      <w:r w:rsidRPr="00A716C0">
        <w:rPr>
          <w:rFonts w:hint="cs"/>
          <w:b/>
          <w:bCs/>
          <w:cs/>
        </w:rPr>
        <w:t>กลองตุ๊ก</w:t>
      </w:r>
      <w:r w:rsidRPr="00A716C0">
        <w:rPr>
          <w:rFonts w:hint="cs"/>
        </w:rPr>
        <w:t xml:space="preserve"> – </w:t>
      </w:r>
      <w:r w:rsidRPr="00A716C0">
        <w:rPr>
          <w:rFonts w:hint="cs"/>
          <w:cs/>
        </w:rPr>
        <w:t>เพิ่มมิติของจังหวะ</w:t>
      </w:r>
    </w:p>
    <w:p w:rsidR="00A716C0" w:rsidRPr="00A716C0" w:rsidRDefault="00A716C0" w:rsidP="00A716C0">
      <w:pPr>
        <w:numPr>
          <w:ilvl w:val="0"/>
          <w:numId w:val="4"/>
        </w:numPr>
        <w:rPr>
          <w:rFonts w:hint="cs"/>
        </w:rPr>
      </w:pPr>
      <w:r w:rsidRPr="00A716C0">
        <w:rPr>
          <w:rFonts w:hint="cs"/>
          <w:b/>
          <w:bCs/>
          <w:cs/>
        </w:rPr>
        <w:t>โน้งเข่ง</w:t>
      </w:r>
      <w:r w:rsidRPr="00A716C0">
        <w:rPr>
          <w:rFonts w:hint="cs"/>
        </w:rPr>
        <w:t xml:space="preserve"> – </w:t>
      </w:r>
      <w:r w:rsidRPr="00A716C0">
        <w:rPr>
          <w:rFonts w:hint="cs"/>
          <w:cs/>
        </w:rPr>
        <w:t>เครื่องตีท้องถิ่นที่สร้างเสียงแปลกหู</w:t>
      </w:r>
    </w:p>
    <w:p w:rsidR="00A716C0" w:rsidRPr="00A716C0" w:rsidRDefault="00A716C0" w:rsidP="00A716C0">
      <w:pPr>
        <w:numPr>
          <w:ilvl w:val="0"/>
          <w:numId w:val="4"/>
        </w:numPr>
        <w:rPr>
          <w:rFonts w:hint="cs"/>
        </w:rPr>
      </w:pPr>
      <w:r w:rsidRPr="00A716C0">
        <w:rPr>
          <w:rFonts w:hint="cs"/>
          <w:b/>
          <w:bCs/>
          <w:cs/>
        </w:rPr>
        <w:t>ฉิ่ง ฉาบเล็ก และกรับ</w:t>
      </w:r>
      <w:r w:rsidRPr="00A716C0">
        <w:rPr>
          <w:rFonts w:hint="cs"/>
        </w:rPr>
        <w:t xml:space="preserve"> – </w:t>
      </w:r>
      <w:r w:rsidRPr="00A716C0">
        <w:rPr>
          <w:rFonts w:hint="cs"/>
          <w:cs/>
        </w:rPr>
        <w:t>เพิ่มความคึกคักและประกอบจังหวะให้สมบูรณ์</w:t>
      </w:r>
    </w:p>
    <w:p w:rsidR="00A716C0" w:rsidRPr="00A716C0" w:rsidRDefault="00A716C0" w:rsidP="00A716C0">
      <w:pPr>
        <w:rPr>
          <w:rFonts w:hint="cs"/>
        </w:rPr>
      </w:pPr>
      <w:r w:rsidRPr="00A716C0">
        <w:rPr>
          <w:rFonts w:hint="cs"/>
          <w:cs/>
        </w:rPr>
        <w:t>เครื่องดนตรีเหล่านี้สร้างขึ้นจากภูมิปัญญาชาวบ้าน เรียบง่ายแต่สามารถรองรับการร้องของนายหนังได้อย่างมีชีวิตชีวา</w:t>
      </w:r>
    </w:p>
    <w:p w:rsidR="00A716C0" w:rsidRPr="00A716C0" w:rsidRDefault="00A716C0" w:rsidP="00A716C0">
      <w:pPr>
        <w:rPr>
          <w:rFonts w:hint="cs"/>
        </w:rPr>
      </w:pPr>
      <w:r w:rsidRPr="00A716C0">
        <w:rPr>
          <w:rFonts w:hint="cs"/>
          <w:cs/>
        </w:rPr>
        <w:t>ดนตรีหนังตะลุงระยองไม่ได้ทำหน้าที่เพียงบรรเลง แต่ยัง</w:t>
      </w:r>
      <w:r w:rsidRPr="00A716C0">
        <w:rPr>
          <w:rFonts w:hint="cs"/>
        </w:rPr>
        <w:t> </w:t>
      </w:r>
      <w:r w:rsidRPr="00A716C0">
        <w:rPr>
          <w:rFonts w:hint="cs"/>
          <w:b/>
          <w:bCs/>
          <w:cs/>
        </w:rPr>
        <w:t>เป็นสะพานเชื่อมอารมณ์ผู้ชมกับเรื่องราว</w:t>
      </w:r>
      <w:r w:rsidRPr="00A716C0">
        <w:rPr>
          <w:rFonts w:hint="cs"/>
        </w:rPr>
        <w:t> </w:t>
      </w:r>
      <w:r w:rsidRPr="00A716C0">
        <w:rPr>
          <w:rFonts w:hint="cs"/>
          <w:cs/>
        </w:rPr>
        <w:t>เมื่อเสียงกลองและฉิ่งดังขึ้นพร้อมการเชิดตัวหนัง เงาที่ฉายบนจอก็มีพลังและจังหวะรุกเร้าไปพร้อมกัน</w:t>
      </w:r>
    </w:p>
    <w:p w:rsidR="00A716C0" w:rsidRPr="00A716C0" w:rsidRDefault="00A716C0" w:rsidP="00A716C0">
      <w:pPr>
        <w:rPr>
          <w:rFonts w:hint="cs"/>
        </w:rPr>
      </w:pPr>
      <w:r w:rsidRPr="00A716C0">
        <w:rPr>
          <w:rFonts w:hint="cs"/>
          <w:cs/>
        </w:rPr>
        <w:t>เพลงและการขับร้อง</w:t>
      </w:r>
    </w:p>
    <w:p w:rsidR="00A716C0" w:rsidRPr="00A716C0" w:rsidRDefault="00A716C0" w:rsidP="00A716C0">
      <w:pPr>
        <w:rPr>
          <w:rFonts w:hint="cs"/>
        </w:rPr>
      </w:pPr>
      <w:r w:rsidRPr="00A716C0">
        <w:rPr>
          <w:rFonts w:hint="cs"/>
          <w:cs/>
        </w:rPr>
        <w:lastRenderedPageBreak/>
        <w:t>เพลงที่ใช้ประกอบการแสดงส่วนใหญ่เป็น</w:t>
      </w:r>
      <w:r w:rsidRPr="00A716C0">
        <w:rPr>
          <w:rFonts w:hint="cs"/>
        </w:rPr>
        <w:t> </w:t>
      </w:r>
      <w:r w:rsidRPr="00A716C0">
        <w:rPr>
          <w:rFonts w:hint="cs"/>
          <w:b/>
          <w:bCs/>
          <w:cs/>
        </w:rPr>
        <w:t>เพลงลูกทุ่งและเพลงพื้นบ้าน</w:t>
      </w:r>
      <w:r w:rsidRPr="00A716C0">
        <w:rPr>
          <w:rFonts w:hint="cs"/>
        </w:rPr>
        <w:t> </w:t>
      </w:r>
      <w:r w:rsidRPr="00A716C0">
        <w:rPr>
          <w:rFonts w:hint="cs"/>
          <w:cs/>
        </w:rPr>
        <w:t>ที่ผู้คนคุ้นเคย การนำเพลงที่เข้ากับรสนิยมท้องถิ่นเช่นนี้ ทำให้ผู้ชมรู้สึกใกล้ชิดและสนุกสนานไปกับเรื่องราว นายหนังมักจะด้นกลอนสดเชื่อมโยงเข้ากับชีวิตประจำวัน เหตุการณ์บ้านเมือง หรือแม้แต่การหยอกล้อผู้ชมในงาน</w:t>
      </w:r>
    </w:p>
    <w:p w:rsidR="00A716C0" w:rsidRPr="00A716C0" w:rsidRDefault="00A716C0" w:rsidP="00A716C0">
      <w:pPr>
        <w:rPr>
          <w:rFonts w:hint="cs"/>
        </w:rPr>
      </w:pPr>
      <w:r w:rsidRPr="00A716C0">
        <w:rPr>
          <w:rFonts w:hint="cs"/>
          <w:cs/>
        </w:rPr>
        <w:t>ทำนองการขับร้องมีโครงเสียงหลักอยู่ที่</w:t>
      </w:r>
      <w:r w:rsidRPr="00A716C0">
        <w:rPr>
          <w:rFonts w:hint="cs"/>
        </w:rPr>
        <w:t> </w:t>
      </w:r>
      <w:r w:rsidRPr="00A716C0">
        <w:rPr>
          <w:rFonts w:hint="cs"/>
          <w:b/>
          <w:bCs/>
          <w:cs/>
        </w:rPr>
        <w:t>โด–เร–มี–ซอล</w:t>
      </w:r>
      <w:r w:rsidRPr="00A716C0">
        <w:rPr>
          <w:rFonts w:hint="cs"/>
        </w:rPr>
        <w:t> </w:t>
      </w:r>
      <w:r w:rsidRPr="00A716C0">
        <w:rPr>
          <w:rFonts w:hint="cs"/>
          <w:cs/>
        </w:rPr>
        <w:t>ซึ่งทำให้เกิดสำนวนดนตรีที่โดดเด่นและเป็นเอกลักษณ์ของระยอง เสียงร้องที่เรียบง่ายแต่จริงใจสะท้อนความเป็นพื้นบ้านได้อย่างแท้จริง</w:t>
      </w:r>
    </w:p>
    <w:p w:rsidR="00A716C0" w:rsidRPr="00A716C0" w:rsidRDefault="00A716C0" w:rsidP="00A716C0">
      <w:pPr>
        <w:rPr>
          <w:rFonts w:hint="cs"/>
        </w:rPr>
      </w:pPr>
      <w:r w:rsidRPr="00A716C0">
        <w:rPr>
          <w:rFonts w:hint="cs"/>
          <w:cs/>
        </w:rPr>
        <w:t>ขั้นตอนการแสดง</w:t>
      </w:r>
    </w:p>
    <w:p w:rsidR="00A716C0" w:rsidRPr="00A716C0" w:rsidRDefault="00A716C0" w:rsidP="00A716C0">
      <w:pPr>
        <w:rPr>
          <w:rFonts w:hint="cs"/>
        </w:rPr>
      </w:pPr>
      <w:r w:rsidRPr="00A716C0">
        <w:rPr>
          <w:rFonts w:hint="cs"/>
          <w:cs/>
        </w:rPr>
        <w:t>การแสดงหนังตะลุงคณะ ส.ศิษย์กระบกขึ้นผึ้ง ยังคงโครงสร้างดั้งเดิม แต่ปรับให้กระชับและเข้ากับยุคสมัย ขั้นตอนสำคัญ ได้แก่</w:t>
      </w:r>
    </w:p>
    <w:p w:rsidR="00A716C0" w:rsidRPr="00A716C0" w:rsidRDefault="00A716C0" w:rsidP="00A716C0">
      <w:pPr>
        <w:numPr>
          <w:ilvl w:val="0"/>
          <w:numId w:val="5"/>
        </w:numPr>
        <w:rPr>
          <w:rFonts w:hint="cs"/>
        </w:rPr>
      </w:pPr>
      <w:r w:rsidRPr="00A716C0">
        <w:rPr>
          <w:rFonts w:hint="cs"/>
          <w:b/>
          <w:bCs/>
          <w:cs/>
        </w:rPr>
        <w:t>พิธีไหว้ครู</w:t>
      </w:r>
      <w:r w:rsidRPr="00A716C0">
        <w:rPr>
          <w:rFonts w:hint="cs"/>
        </w:rPr>
        <w:t xml:space="preserve"> – </w:t>
      </w:r>
      <w:r w:rsidRPr="00A716C0">
        <w:rPr>
          <w:rFonts w:hint="cs"/>
          <w:cs/>
        </w:rPr>
        <w:t>เพื่อบูชาครูบาอาจารย์และสิ่งศักดิ์สิทธิ์</w:t>
      </w:r>
    </w:p>
    <w:p w:rsidR="00A716C0" w:rsidRPr="00A716C0" w:rsidRDefault="00A716C0" w:rsidP="00A716C0">
      <w:pPr>
        <w:numPr>
          <w:ilvl w:val="0"/>
          <w:numId w:val="5"/>
        </w:numPr>
        <w:rPr>
          <w:rFonts w:hint="cs"/>
        </w:rPr>
      </w:pPr>
      <w:r w:rsidRPr="00A716C0">
        <w:rPr>
          <w:rFonts w:hint="cs"/>
          <w:b/>
          <w:bCs/>
          <w:cs/>
        </w:rPr>
        <w:t>โหมโรง</w:t>
      </w:r>
      <w:r w:rsidRPr="00A716C0">
        <w:rPr>
          <w:rFonts w:hint="cs"/>
        </w:rPr>
        <w:t xml:space="preserve"> – </w:t>
      </w:r>
      <w:r w:rsidRPr="00A716C0">
        <w:rPr>
          <w:rFonts w:hint="cs"/>
          <w:cs/>
        </w:rPr>
        <w:t>บรรเลงดนตรีเรียกบรรยากาศ</w:t>
      </w:r>
    </w:p>
    <w:p w:rsidR="00A716C0" w:rsidRPr="00A716C0" w:rsidRDefault="00A716C0" w:rsidP="00A716C0">
      <w:pPr>
        <w:numPr>
          <w:ilvl w:val="0"/>
          <w:numId w:val="5"/>
        </w:numPr>
        <w:rPr>
          <w:rFonts w:hint="cs"/>
        </w:rPr>
      </w:pPr>
      <w:r w:rsidRPr="00A716C0">
        <w:rPr>
          <w:rFonts w:hint="cs"/>
          <w:b/>
          <w:bCs/>
          <w:cs/>
        </w:rPr>
        <w:t>ฤาษีสวดมนต์และออกตัวละครนำ</w:t>
      </w:r>
      <w:r w:rsidRPr="00A716C0">
        <w:rPr>
          <w:rFonts w:hint="cs"/>
        </w:rPr>
        <w:t xml:space="preserve"> – </w:t>
      </w:r>
      <w:r w:rsidRPr="00A716C0">
        <w:rPr>
          <w:rFonts w:hint="cs"/>
          <w:cs/>
        </w:rPr>
        <w:t>เปิดเรื่องราวด้วยบรรยากาศศักดิ์สิทธิ์</w:t>
      </w:r>
    </w:p>
    <w:p w:rsidR="00A716C0" w:rsidRPr="00A716C0" w:rsidRDefault="00A716C0" w:rsidP="00A716C0">
      <w:pPr>
        <w:numPr>
          <w:ilvl w:val="0"/>
          <w:numId w:val="5"/>
        </w:numPr>
        <w:rPr>
          <w:rFonts w:hint="cs"/>
        </w:rPr>
      </w:pPr>
      <w:r w:rsidRPr="00A716C0">
        <w:rPr>
          <w:rFonts w:hint="cs"/>
          <w:b/>
          <w:bCs/>
          <w:cs/>
        </w:rPr>
        <w:t>เชิดตัวละครหลัก</w:t>
      </w:r>
      <w:r w:rsidRPr="00A716C0">
        <w:rPr>
          <w:rFonts w:hint="cs"/>
        </w:rPr>
        <w:t xml:space="preserve"> – </w:t>
      </w:r>
      <w:r w:rsidRPr="00A716C0">
        <w:rPr>
          <w:rFonts w:hint="cs"/>
          <w:cs/>
        </w:rPr>
        <w:t>ดำเนินเรื่อง มีทั้งตัวพระ นาง ตลก และตัวร้าย</w:t>
      </w:r>
    </w:p>
    <w:p w:rsidR="00A716C0" w:rsidRPr="00A716C0" w:rsidRDefault="00A716C0" w:rsidP="00A716C0">
      <w:pPr>
        <w:numPr>
          <w:ilvl w:val="0"/>
          <w:numId w:val="5"/>
        </w:numPr>
        <w:rPr>
          <w:rFonts w:hint="cs"/>
        </w:rPr>
      </w:pPr>
      <w:r w:rsidRPr="00A716C0">
        <w:rPr>
          <w:rFonts w:hint="cs"/>
          <w:b/>
          <w:bCs/>
          <w:cs/>
        </w:rPr>
        <w:t>บทด้นสดและการขับกลอน</w:t>
      </w:r>
      <w:r w:rsidRPr="00A716C0">
        <w:rPr>
          <w:rFonts w:hint="cs"/>
        </w:rPr>
        <w:t xml:space="preserve"> – </w:t>
      </w:r>
      <w:r w:rsidRPr="00A716C0">
        <w:rPr>
          <w:rFonts w:hint="cs"/>
          <w:cs/>
        </w:rPr>
        <w:t>เชื่อมโยงเนื้อเรื่องกับสถานการณ์จริง</w:t>
      </w:r>
    </w:p>
    <w:p w:rsidR="00A716C0" w:rsidRPr="00A716C0" w:rsidRDefault="00A716C0" w:rsidP="00A716C0">
      <w:pPr>
        <w:numPr>
          <w:ilvl w:val="0"/>
          <w:numId w:val="5"/>
        </w:numPr>
        <w:rPr>
          <w:rFonts w:hint="cs"/>
        </w:rPr>
      </w:pPr>
      <w:r w:rsidRPr="00A716C0">
        <w:rPr>
          <w:rFonts w:hint="cs"/>
          <w:b/>
          <w:bCs/>
          <w:cs/>
        </w:rPr>
        <w:t>การปิดการแสดง</w:t>
      </w:r>
      <w:r w:rsidRPr="00A716C0">
        <w:rPr>
          <w:rFonts w:hint="cs"/>
        </w:rPr>
        <w:t xml:space="preserve"> – </w:t>
      </w:r>
      <w:r w:rsidRPr="00A716C0">
        <w:rPr>
          <w:rFonts w:hint="cs"/>
          <w:cs/>
        </w:rPr>
        <w:t>มักลงท้ายด้วยบทสอนใจหรือคำอวยพร</w:t>
      </w:r>
    </w:p>
    <w:p w:rsidR="00A716C0" w:rsidRPr="00A716C0" w:rsidRDefault="00A716C0" w:rsidP="00A716C0">
      <w:pPr>
        <w:rPr>
          <w:rFonts w:hint="cs"/>
        </w:rPr>
      </w:pPr>
      <w:r w:rsidRPr="00A716C0">
        <w:rPr>
          <w:rFonts w:hint="cs"/>
          <w:cs/>
        </w:rPr>
        <w:t>ทั้งหมดนี้สะท้อนทั้งความศรัทธา ความบันเทิง และภูมิปัญญาที่สืบทอดกันมา</w:t>
      </w:r>
    </w:p>
    <w:p w:rsidR="00A716C0" w:rsidRPr="00A716C0" w:rsidRDefault="00A716C0" w:rsidP="00A716C0">
      <w:pPr>
        <w:rPr>
          <w:rFonts w:hint="cs"/>
        </w:rPr>
      </w:pPr>
      <w:r w:rsidRPr="00A716C0">
        <w:rPr>
          <w:rFonts w:hint="cs"/>
          <w:cs/>
        </w:rPr>
        <w:t>บทบาททางสังคมและวัฒนธรรม</w:t>
      </w:r>
    </w:p>
    <w:p w:rsidR="00A716C0" w:rsidRPr="00A716C0" w:rsidRDefault="00A716C0" w:rsidP="00A716C0">
      <w:pPr>
        <w:rPr>
          <w:rFonts w:hint="cs"/>
        </w:rPr>
      </w:pPr>
      <w:r w:rsidRPr="00A716C0">
        <w:rPr>
          <w:rFonts w:hint="cs"/>
          <w:cs/>
        </w:rPr>
        <w:t>หนังตะลุงระยองไม่ได้เป็นเพียงการแสดงเพื่อความสนุก แต่ยังมีบทบาททางสังคมหลายด้าน</w:t>
      </w:r>
    </w:p>
    <w:p w:rsidR="00A716C0" w:rsidRPr="00A716C0" w:rsidRDefault="00A716C0" w:rsidP="00A716C0">
      <w:pPr>
        <w:numPr>
          <w:ilvl w:val="0"/>
          <w:numId w:val="6"/>
        </w:numPr>
        <w:rPr>
          <w:rFonts w:hint="cs"/>
        </w:rPr>
      </w:pPr>
      <w:r w:rsidRPr="00A716C0">
        <w:rPr>
          <w:rFonts w:hint="cs"/>
          <w:b/>
          <w:bCs/>
          <w:cs/>
        </w:rPr>
        <w:t>ด้านความบันเทิง</w:t>
      </w:r>
      <w:r w:rsidRPr="00A716C0">
        <w:rPr>
          <w:rFonts w:hint="cs"/>
        </w:rPr>
        <w:t xml:space="preserve"> – </w:t>
      </w:r>
      <w:r w:rsidRPr="00A716C0">
        <w:rPr>
          <w:rFonts w:hint="cs"/>
          <w:cs/>
        </w:rPr>
        <w:t>มอบเสียงหัวเราะและความสุขในงานเทศกาล</w:t>
      </w:r>
    </w:p>
    <w:p w:rsidR="00A716C0" w:rsidRPr="00A716C0" w:rsidRDefault="00A716C0" w:rsidP="00A716C0">
      <w:pPr>
        <w:numPr>
          <w:ilvl w:val="0"/>
          <w:numId w:val="6"/>
        </w:numPr>
        <w:rPr>
          <w:rFonts w:hint="cs"/>
        </w:rPr>
      </w:pPr>
      <w:r w:rsidRPr="00A716C0">
        <w:rPr>
          <w:rFonts w:hint="cs"/>
          <w:b/>
          <w:bCs/>
          <w:cs/>
        </w:rPr>
        <w:t>ด้านการศึกษา</w:t>
      </w:r>
      <w:r w:rsidRPr="00A716C0">
        <w:rPr>
          <w:rFonts w:hint="cs"/>
        </w:rPr>
        <w:t xml:space="preserve"> – </w:t>
      </w:r>
      <w:r w:rsidRPr="00A716C0">
        <w:rPr>
          <w:rFonts w:hint="cs"/>
          <w:cs/>
        </w:rPr>
        <w:t>ถ่ายทอดคติสอนใจและความรู้เรื่องวัฒนธรรม</w:t>
      </w:r>
    </w:p>
    <w:p w:rsidR="00A716C0" w:rsidRPr="00A716C0" w:rsidRDefault="00A716C0" w:rsidP="00A716C0">
      <w:pPr>
        <w:numPr>
          <w:ilvl w:val="0"/>
          <w:numId w:val="6"/>
        </w:numPr>
        <w:rPr>
          <w:rFonts w:hint="cs"/>
        </w:rPr>
      </w:pPr>
      <w:r w:rsidRPr="00A716C0">
        <w:rPr>
          <w:rFonts w:hint="cs"/>
          <w:b/>
          <w:bCs/>
          <w:cs/>
        </w:rPr>
        <w:t>ด้านพิธีกรรม</w:t>
      </w:r>
      <w:r w:rsidRPr="00A716C0">
        <w:rPr>
          <w:rFonts w:hint="cs"/>
        </w:rPr>
        <w:t xml:space="preserve"> – </w:t>
      </w:r>
      <w:r w:rsidRPr="00A716C0">
        <w:rPr>
          <w:rFonts w:hint="cs"/>
          <w:cs/>
        </w:rPr>
        <w:t>ใช้ในงานบุญ งานศพ หรือพิธีที่ต้องการความเป็นสิริมงคล</w:t>
      </w:r>
    </w:p>
    <w:p w:rsidR="00A716C0" w:rsidRPr="00A716C0" w:rsidRDefault="00A716C0" w:rsidP="00A716C0">
      <w:pPr>
        <w:numPr>
          <w:ilvl w:val="0"/>
          <w:numId w:val="6"/>
        </w:numPr>
        <w:rPr>
          <w:rFonts w:hint="cs"/>
        </w:rPr>
      </w:pPr>
      <w:r w:rsidRPr="00A716C0">
        <w:rPr>
          <w:rFonts w:hint="cs"/>
          <w:b/>
          <w:bCs/>
          <w:cs/>
        </w:rPr>
        <w:t>ด้านการอนุรักษ์</w:t>
      </w:r>
      <w:r w:rsidRPr="00A716C0">
        <w:rPr>
          <w:rFonts w:hint="cs"/>
        </w:rPr>
        <w:t xml:space="preserve"> – </w:t>
      </w:r>
      <w:r w:rsidRPr="00A716C0">
        <w:rPr>
          <w:rFonts w:hint="cs"/>
          <w:cs/>
        </w:rPr>
        <w:t>ทำให้คนรุ่นใหม่ตระหนักถึงรากเหง้าทางวัฒนธรรมของตน</w:t>
      </w:r>
    </w:p>
    <w:p w:rsidR="00A716C0" w:rsidRPr="00A716C0" w:rsidRDefault="00A716C0" w:rsidP="00A716C0">
      <w:pPr>
        <w:rPr>
          <w:rFonts w:hint="cs"/>
        </w:rPr>
      </w:pPr>
      <w:r w:rsidRPr="00A716C0">
        <w:rPr>
          <w:rFonts w:hint="cs"/>
          <w:cs/>
        </w:rPr>
        <w:lastRenderedPageBreak/>
        <w:t>คณะ ส.ศิษย์กระบกขึ้นผึ้งและลูกศิษย์ลูกหายังคงรักษาศิลปะนี้ไว้ ถ่ายทอดจากรุ่นสู่รุ่น จนปัจจุบันยังคงมีการแสดงให้เห็นในงานประเพณีและกิจกรรมสำคัญของจังหวัด</w:t>
      </w:r>
    </w:p>
    <w:p w:rsidR="00A716C0" w:rsidRPr="00A716C0" w:rsidRDefault="00A716C0" w:rsidP="00A716C0">
      <w:pPr>
        <w:rPr>
          <w:rFonts w:hint="cs"/>
        </w:rPr>
      </w:pPr>
      <w:r w:rsidRPr="00A716C0">
        <w:rPr>
          <w:rFonts w:hint="cs"/>
          <w:cs/>
        </w:rPr>
        <w:t>คุณค่าและการสืบทอด</w:t>
      </w:r>
    </w:p>
    <w:p w:rsidR="00A716C0" w:rsidRPr="00A716C0" w:rsidRDefault="00A716C0" w:rsidP="00A716C0">
      <w:pPr>
        <w:rPr>
          <w:rFonts w:hint="cs"/>
        </w:rPr>
      </w:pPr>
      <w:r w:rsidRPr="00A716C0">
        <w:rPr>
          <w:rFonts w:hint="cs"/>
          <w:cs/>
        </w:rPr>
        <w:t>งานวิจัยชี้ให้เห็นว่า หนังตะลุงระยองเป็นตัวอย่างชัดเจนของ</w:t>
      </w:r>
      <w:r w:rsidRPr="00A716C0">
        <w:rPr>
          <w:rFonts w:hint="cs"/>
        </w:rPr>
        <w:t> </w:t>
      </w:r>
      <w:r w:rsidRPr="00A716C0">
        <w:rPr>
          <w:rFonts w:hint="cs"/>
          <w:b/>
          <w:bCs/>
          <w:cs/>
        </w:rPr>
        <w:t>การรับวัฒนธรรมจากภายนอกและปรับให้กลายเป็นอัตลักษณ์ท้องถิ่น</w:t>
      </w:r>
      <w:r w:rsidRPr="00A716C0">
        <w:rPr>
          <w:rFonts w:hint="cs"/>
        </w:rPr>
        <w:t> </w:t>
      </w:r>
      <w:r w:rsidRPr="00A716C0">
        <w:rPr>
          <w:rFonts w:hint="cs"/>
          <w:cs/>
        </w:rPr>
        <w:t>ไม่ได้เป็นเพียงการลอกเลียนแบบ แต่เป็นการสร้างสรรค์ใหม่ที่สอดคล้องกับวิถีชีวิตและรสนิยมของคนระยอง</w:t>
      </w:r>
    </w:p>
    <w:p w:rsidR="00A716C0" w:rsidRPr="00A716C0" w:rsidRDefault="00A716C0" w:rsidP="00A716C0">
      <w:pPr>
        <w:rPr>
          <w:rFonts w:hint="cs"/>
        </w:rPr>
      </w:pPr>
      <w:r w:rsidRPr="00A716C0">
        <w:rPr>
          <w:rFonts w:hint="cs"/>
          <w:cs/>
        </w:rPr>
        <w:t>นายสมควร ปานกลาง หนึ่งในผู้สืบทอดสำคัญ ได้พยายามอนุรักษ์และปรับปรุงการแสดงให้เข้ากับยุคสมัย เพื่อให้หนังตะลุงยังคงมีชีวิต ไม่กลายเป็นเพียงพิพิธภัณฑ์แห่งความทรงจำ แต่เป็นศิลปะที่ยังมีลมหายใจในสังคม</w:t>
      </w:r>
    </w:p>
    <w:p w:rsidR="00A716C0" w:rsidRPr="00A716C0" w:rsidRDefault="00A716C0" w:rsidP="00A716C0">
      <w:pPr>
        <w:rPr>
          <w:rFonts w:hint="cs"/>
        </w:rPr>
      </w:pPr>
      <w:r w:rsidRPr="00A716C0">
        <w:rPr>
          <w:rFonts w:hint="cs"/>
          <w:cs/>
        </w:rPr>
        <w:t>สรุป</w:t>
      </w:r>
    </w:p>
    <w:p w:rsidR="00A716C0" w:rsidRPr="00A716C0" w:rsidRDefault="00A716C0" w:rsidP="00A716C0">
      <w:pPr>
        <w:rPr>
          <w:rFonts w:hint="cs"/>
        </w:rPr>
      </w:pPr>
      <w:r w:rsidRPr="00A716C0">
        <w:rPr>
          <w:rFonts w:hint="cs"/>
          <w:cs/>
        </w:rPr>
        <w:t>หนังตะลุงระยองโดยคณะ</w:t>
      </w:r>
      <w:r w:rsidRPr="00A716C0">
        <w:rPr>
          <w:rFonts w:hint="cs"/>
        </w:rPr>
        <w:t> </w:t>
      </w:r>
      <w:r w:rsidRPr="00A716C0">
        <w:rPr>
          <w:rFonts w:hint="cs"/>
          <w:b/>
          <w:bCs/>
          <w:cs/>
        </w:rPr>
        <w:t>ส.ศิษย์กระบกขึ้นผึ้ง</w:t>
      </w:r>
      <w:r w:rsidRPr="00A716C0">
        <w:rPr>
          <w:rFonts w:hint="cs"/>
        </w:rPr>
        <w:t> </w:t>
      </w:r>
      <w:r w:rsidRPr="00A716C0">
        <w:rPr>
          <w:rFonts w:hint="cs"/>
          <w:cs/>
        </w:rPr>
        <w:t>จึงไม่ใช่แค่ศิลปะจากแดนใต้ที่เดินทางมาไกล หากเป็นมรดกที่ผสมผสานระหว่างวัฒนธรรมสองภูมิภาค จนเกิดเอกลักษณ์ใหม่ที่สะท้อนจิตวิญญาณของชาวระยองได้อย่างงดงาม</w:t>
      </w:r>
    </w:p>
    <w:p w:rsidR="00A716C0" w:rsidRPr="00A716C0" w:rsidRDefault="00A716C0" w:rsidP="00A716C0">
      <w:pPr>
        <w:rPr>
          <w:rFonts w:hint="cs"/>
        </w:rPr>
      </w:pPr>
      <w:r w:rsidRPr="00A716C0">
        <w:rPr>
          <w:rFonts w:hint="cs"/>
          <w:cs/>
        </w:rPr>
        <w:t>ดนตรีจังหวะเรียบง่าย การขับกลอนที่เต็มไปด้วยอารมณ์ขัน และเนื้อหาที่ผูกพันกับชีวิตประจำวัน คือเหตุผลที่ทำให้หนังตะลุงยังคงอยู่ในหัวใจของผู้คน แม้โลกจะหมุนไปอย่างรวดเร็ว แต่เงาของตัวหนังและเสียงกลองก็ยังเล่าขานเรื่องราวของท้องถิ่นได้อย่างไม่รู้จบ</w:t>
      </w:r>
    </w:p>
    <w:p w:rsidR="00A716C0" w:rsidRDefault="00A716C0">
      <w:r w:rsidRPr="00A716C0">
        <w:lastRenderedPageBreak/>
        <w:drawing>
          <wp:inline distT="0" distB="0" distL="0" distR="0" wp14:anchorId="43985084" wp14:editId="2C3E5DED">
            <wp:extent cx="5943600" cy="4444365"/>
            <wp:effectExtent l="0" t="0" r="0" b="0"/>
            <wp:docPr id="17532994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299496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16C0" w:rsidRDefault="00A716C0" w:rsidP="00A716C0">
      <w:r>
        <w:br w:type="page"/>
      </w:r>
    </w:p>
    <w:p w:rsidR="00252481" w:rsidRPr="00252481" w:rsidRDefault="00252481" w:rsidP="00252481">
      <w:pPr>
        <w:pStyle w:val="Heading1"/>
      </w:pPr>
      <w:r w:rsidRPr="00252481">
        <w:rPr>
          <w:rFonts w:hint="cs"/>
          <w:cs/>
        </w:rPr>
        <w:lastRenderedPageBreak/>
        <w:t>นางรำระยอง</w:t>
      </w:r>
    </w:p>
    <w:p w:rsidR="00252481" w:rsidRPr="00252481" w:rsidRDefault="00252481" w:rsidP="00252481">
      <w:pPr>
        <w:rPr>
          <w:rFonts w:hint="cs"/>
        </w:rPr>
      </w:pPr>
      <w:r w:rsidRPr="00252481">
        <w:rPr>
          <w:rFonts w:hint="cs"/>
          <w:b/>
          <w:bCs/>
          <w:cs/>
        </w:rPr>
        <w:t>รำแก้บนและนางรำระยอง: ศิลปะการรำสืบสานความศรัทธา</w:t>
      </w:r>
    </w:p>
    <w:p w:rsidR="00252481" w:rsidRPr="00252481" w:rsidRDefault="00252481" w:rsidP="00252481">
      <w:pPr>
        <w:rPr>
          <w:rFonts w:hint="cs"/>
        </w:rPr>
      </w:pPr>
      <w:r w:rsidRPr="00252481">
        <w:rPr>
          <w:rFonts w:hint="cs"/>
          <w:cs/>
        </w:rPr>
        <w:t>ในจังหวัดระยอง มีประเพณีพื้นบ้านที่สะท้อนความเชื่อและศรัทธาของชุมชนมาอย่างยาวนาน หนึ่งในนั้นคือ</w:t>
      </w:r>
      <w:r w:rsidRPr="00252481">
        <w:rPr>
          <w:rFonts w:hint="cs"/>
        </w:rPr>
        <w:t> </w:t>
      </w:r>
      <w:r w:rsidRPr="00252481">
        <w:rPr>
          <w:rFonts w:hint="cs"/>
          <w:b/>
          <w:bCs/>
          <w:cs/>
        </w:rPr>
        <w:t>รำแก้บน</w:t>
      </w:r>
      <w:r w:rsidRPr="00252481">
        <w:rPr>
          <w:rFonts w:hint="cs"/>
        </w:rPr>
        <w:t> </w:t>
      </w:r>
      <w:r w:rsidRPr="00252481">
        <w:rPr>
          <w:rFonts w:hint="cs"/>
          <w:cs/>
        </w:rPr>
        <w:t>ซึ่งเป็นการรำไทยที่เชื่อมโยงกับพิธีบูชาเทพเจ้า สิ่งศักดิ์สิทธิ์ และการแก้บนหลังจากที่คำบนบานได้รับการตอบสนอง จากอดีตจนถึงปัจจุบัน ประเพณีนี้ยังคงเป็นกิจกรรมที่สร้างความสามัคคีและเชื่อมโยงคนในชุมชนเข้าด้วยกัน</w:t>
      </w:r>
    </w:p>
    <w:p w:rsidR="00252481" w:rsidRPr="00252481" w:rsidRDefault="00252481" w:rsidP="00252481">
      <w:pPr>
        <w:rPr>
          <w:rFonts w:hint="cs"/>
        </w:rPr>
      </w:pPr>
      <w:r w:rsidRPr="00252481">
        <w:rPr>
          <w:rFonts w:hint="cs"/>
          <w:cs/>
        </w:rPr>
        <w:t>รำแก้บนเกิดขึ้นเมื่อผู้คนบนบานต่อสิ่งศักดิ์สิทธิ์ ไม่ว่าจะเป็น</w:t>
      </w:r>
      <w:r w:rsidRPr="00252481">
        <w:rPr>
          <w:rFonts w:hint="cs"/>
        </w:rPr>
        <w:t> </w:t>
      </w:r>
      <w:r w:rsidRPr="00252481">
        <w:rPr>
          <w:rFonts w:hint="cs"/>
          <w:b/>
          <w:bCs/>
          <w:cs/>
        </w:rPr>
        <w:t>เจ้าแม่ตะเคียน พระภูมิเจ้าที่ หรือเทพเจ้าองค์อื่น ๆ</w:t>
      </w:r>
      <w:r w:rsidRPr="00252481">
        <w:rPr>
          <w:rFonts w:hint="cs"/>
        </w:rPr>
        <w:t> </w:t>
      </w:r>
      <w:r w:rsidRPr="00252481">
        <w:rPr>
          <w:rFonts w:hint="cs"/>
          <w:cs/>
        </w:rPr>
        <w:t>เพื่อขอความช่วยเหลือ เช่น ให้สุขภาพแข็งแรง การงานประสบความสำเร็จ หรือความรักสมหวัง เมื่อคำขอเป็นจริง ผู้บนจะต้องมาแก้บน โดยการรำถวายเป็นการแสดงความเคารพและเป็นสัญลักษณ์แห่งความศรัทธา</w:t>
      </w:r>
    </w:p>
    <w:p w:rsidR="00252481" w:rsidRPr="00252481" w:rsidRDefault="00252481" w:rsidP="00252481">
      <w:pPr>
        <w:rPr>
          <w:rFonts w:hint="cs"/>
        </w:rPr>
      </w:pPr>
      <w:r w:rsidRPr="00252481">
        <w:rPr>
          <w:rFonts w:hint="cs"/>
          <w:cs/>
        </w:rPr>
        <w:t>ในระยอง การรำแก้บนมักปฏิบัติผ่าน</w:t>
      </w:r>
      <w:r w:rsidRPr="00252481">
        <w:rPr>
          <w:rFonts w:hint="cs"/>
        </w:rPr>
        <w:t> </w:t>
      </w:r>
      <w:r w:rsidRPr="00252481">
        <w:rPr>
          <w:rFonts w:hint="cs"/>
          <w:b/>
          <w:bCs/>
          <w:cs/>
        </w:rPr>
        <w:t>นางรำหญิง</w:t>
      </w:r>
      <w:r w:rsidRPr="00252481">
        <w:rPr>
          <w:rFonts w:hint="cs"/>
        </w:rPr>
        <w:t> </w:t>
      </w:r>
      <w:r w:rsidRPr="00252481">
        <w:rPr>
          <w:rFonts w:hint="cs"/>
          <w:cs/>
        </w:rPr>
        <w:t>ซึ่งเรียกกันว่า</w:t>
      </w:r>
      <w:r w:rsidRPr="00252481">
        <w:rPr>
          <w:rFonts w:hint="cs"/>
        </w:rPr>
        <w:t> </w:t>
      </w:r>
      <w:r w:rsidRPr="00252481">
        <w:rPr>
          <w:rFonts w:hint="cs"/>
          <w:b/>
          <w:bCs/>
          <w:cs/>
        </w:rPr>
        <w:t>นางรำระยอง</w:t>
      </w:r>
      <w:r w:rsidRPr="00252481">
        <w:rPr>
          <w:rFonts w:hint="cs"/>
        </w:rPr>
        <w:t> </w:t>
      </w:r>
      <w:r w:rsidRPr="00252481">
        <w:rPr>
          <w:rFonts w:hint="cs"/>
          <w:cs/>
        </w:rPr>
        <w:t>นางรำจะสวม</w:t>
      </w:r>
      <w:r w:rsidRPr="00252481">
        <w:rPr>
          <w:rFonts w:hint="cs"/>
        </w:rPr>
        <w:t> </w:t>
      </w:r>
      <w:r w:rsidRPr="00252481">
        <w:rPr>
          <w:rFonts w:hint="cs"/>
          <w:b/>
          <w:bCs/>
          <w:cs/>
        </w:rPr>
        <w:t>ชุดไทยโบราณหรือชุดพื้นบ้านประยุกต์</w:t>
      </w:r>
      <w:r w:rsidRPr="00252481">
        <w:rPr>
          <w:rFonts w:hint="cs"/>
        </w:rPr>
        <w:t> </w:t>
      </w:r>
      <w:r w:rsidRPr="00252481">
        <w:rPr>
          <w:rFonts w:hint="cs"/>
          <w:cs/>
        </w:rPr>
        <w:t>ที่มีสีสันสดใส และประดับด้วยเครื่องประดับแบบไทย การเคลื่อนไหวของนางรำเน้นความอ่อนช้อย ละมุน และสง่างาม แต่ละท่ารำมีความหมายเชิงสัญลักษณ์ สื่อถึงการถวายความเคารพต่อสิ่งศักดิ์สิทธิ์ การรำยังสอดแทรกท่วงทำนองดนตรีไทย เช่น กลอง ฉิ่ง ฉาบ และขลุ่ย ทำให้เกิดบรรยากาศศักดิ์สิทธิ์และขลัง</w:t>
      </w:r>
    </w:p>
    <w:p w:rsidR="00252481" w:rsidRPr="00252481" w:rsidRDefault="00252481" w:rsidP="00252481">
      <w:pPr>
        <w:rPr>
          <w:rFonts w:hint="cs"/>
        </w:rPr>
      </w:pPr>
      <w:r w:rsidRPr="00252481">
        <w:rPr>
          <w:rFonts w:hint="cs"/>
          <w:b/>
          <w:bCs/>
          <w:cs/>
        </w:rPr>
        <w:t>รำบวงสรวง</w:t>
      </w:r>
      <w:r w:rsidRPr="00252481">
        <w:rPr>
          <w:rFonts w:hint="cs"/>
        </w:rPr>
        <w:t> </w:t>
      </w:r>
      <w:r w:rsidRPr="00252481">
        <w:rPr>
          <w:rFonts w:hint="cs"/>
          <w:cs/>
        </w:rPr>
        <w:t>เป็นส่วนหนึ่งของพิธีแก้บนที่มีขั้นตอนและความหมายชัดเจน พิธีเริ่มจากการตั้งโต๊ะบวงสรวง วางเครื่องบูชา เช่น ดอกไม้ ธูปเทียน ผลไม้ และอาหารคาวหวาน จากนั้นนางรำจะรำถวาย เพื่อสื่อสารกับเทพเจ้าและสิ่งศักดิ์สิทธิ์ว่าผู้บูชามีความศรัทธาอย่างแท้จริง พิธีนี้มักมาพร้อมกับการสวดมนต์หรือกล่าวคำบูชาเพื่อเสริมความศักดิ์สิทธิ์</w:t>
      </w:r>
    </w:p>
    <w:p w:rsidR="00252481" w:rsidRPr="00252481" w:rsidRDefault="00252481" w:rsidP="00252481">
      <w:pPr>
        <w:rPr>
          <w:rFonts w:hint="cs"/>
        </w:rPr>
      </w:pPr>
      <w:r w:rsidRPr="00252481">
        <w:rPr>
          <w:rFonts w:hint="cs"/>
          <w:cs/>
        </w:rPr>
        <w:t>นอกจากความเชื่อทางศาสนา</w:t>
      </w:r>
      <w:r w:rsidRPr="00252481">
        <w:rPr>
          <w:rFonts w:hint="cs"/>
        </w:rPr>
        <w:t> </w:t>
      </w:r>
      <w:r w:rsidRPr="00252481">
        <w:rPr>
          <w:rFonts w:hint="cs"/>
          <w:b/>
          <w:bCs/>
          <w:cs/>
        </w:rPr>
        <w:t>รำแก้บนและนางรำระยอง</w:t>
      </w:r>
      <w:r w:rsidRPr="00252481">
        <w:rPr>
          <w:rFonts w:hint="cs"/>
        </w:rPr>
        <w:t> </w:t>
      </w:r>
      <w:r w:rsidRPr="00252481">
        <w:rPr>
          <w:rFonts w:hint="cs"/>
          <w:cs/>
        </w:rPr>
        <w:t>ยังสะท้อนถึง</w:t>
      </w:r>
      <w:r w:rsidRPr="00252481">
        <w:rPr>
          <w:rFonts w:hint="cs"/>
        </w:rPr>
        <w:t> </w:t>
      </w:r>
      <w:r w:rsidRPr="00252481">
        <w:rPr>
          <w:rFonts w:hint="cs"/>
          <w:b/>
          <w:bCs/>
          <w:cs/>
        </w:rPr>
        <w:t>วัฒนธรรมพื้นบ้าน วิถีชีวิต และความร่วมมือของชุมชน</w:t>
      </w:r>
      <w:r w:rsidRPr="00252481">
        <w:rPr>
          <w:rFonts w:hint="cs"/>
        </w:rPr>
        <w:t> </w:t>
      </w:r>
      <w:r w:rsidRPr="00252481">
        <w:rPr>
          <w:rFonts w:hint="cs"/>
          <w:cs/>
        </w:rPr>
        <w:t>การรำและพิธีบวงสรวงมักจัดขึ้นในงานประจำปีหรือเทศกาลสำคัญ ทำให้คนในหมู่บ้านได้มาพบปะ ช่วยกันจัดพิธี และอนุรักษ์ศิลปวัฒนธรรมไทยให้สืบต่อไป</w:t>
      </w:r>
    </w:p>
    <w:p w:rsidR="00252481" w:rsidRPr="00252481" w:rsidRDefault="00252481" w:rsidP="00252481">
      <w:pPr>
        <w:rPr>
          <w:rFonts w:hint="cs"/>
        </w:rPr>
      </w:pPr>
      <w:r w:rsidRPr="00252481">
        <w:rPr>
          <w:rFonts w:hint="cs"/>
          <w:cs/>
        </w:rPr>
        <w:t>ด้วยความงดงามของท่วงท่าและเสียงดนตรี ประกอบกับความหมายเชิงศรัทธา การชมรำแก้บนของนางรำระยองจึงเป็นทั้ง</w:t>
      </w:r>
      <w:r w:rsidRPr="00252481">
        <w:rPr>
          <w:rFonts w:hint="cs"/>
        </w:rPr>
        <w:t> </w:t>
      </w:r>
      <w:r w:rsidRPr="00252481">
        <w:rPr>
          <w:rFonts w:hint="cs"/>
          <w:b/>
          <w:bCs/>
          <w:cs/>
        </w:rPr>
        <w:t>ประสบการณ์ทางวัฒนธรรมและจิตวิญญาณ</w:t>
      </w:r>
      <w:r w:rsidRPr="00252481">
        <w:rPr>
          <w:rFonts w:hint="cs"/>
        </w:rPr>
        <w:t> </w:t>
      </w:r>
      <w:r w:rsidRPr="00252481">
        <w:rPr>
          <w:rFonts w:hint="cs"/>
          <w:cs/>
        </w:rPr>
        <w:t>สำหรับผู้มาเยือน ไม่เพียงแต่ได้เห็นศิลปะไทยโบราณ แต่ยังได้สัมผัสวิถีชีวิตและความเชื่อที่สืบทอดมาหลายชั่วอายุคน</w:t>
      </w:r>
    </w:p>
    <w:p w:rsidR="00252481" w:rsidRPr="00252481" w:rsidRDefault="00252481" w:rsidP="00252481">
      <w:pPr>
        <w:rPr>
          <w:rFonts w:hint="cs"/>
        </w:rPr>
      </w:pPr>
      <w:r w:rsidRPr="00252481">
        <w:rPr>
          <w:rFonts w:hint="cs"/>
          <w:b/>
          <w:bCs/>
          <w:cs/>
        </w:rPr>
        <w:lastRenderedPageBreak/>
        <w:t>สรุป</w:t>
      </w:r>
      <w:r w:rsidRPr="00252481">
        <w:rPr>
          <w:rFonts w:hint="cs"/>
        </w:rPr>
        <w:br/>
      </w:r>
      <w:r w:rsidRPr="00252481">
        <w:rPr>
          <w:rFonts w:hint="cs"/>
          <w:cs/>
        </w:rPr>
        <w:t>รำแก้บนและนางรำระยองไม่ใช่เพียงการรำถวายเพื่อแก้บน แต่เป็นสัญลักษณ์ของความศรัทธา ความร่วมมือของชุมชน และศิลปวัฒนธรรมที่ยังคงอยู่ในหัวใจคนระยอง นี่คือศิลปะที่สื่อสารทั้งความงดงามและความเชื่อ ทำให้พิธีบูชาของจังหวัดระยองยังคงมีชีวิตและความหมายจนถึงปัจจุบัน</w:t>
      </w:r>
    </w:p>
    <w:p w:rsidR="00CB49AA" w:rsidRDefault="00252481">
      <w:r w:rsidRPr="00252481">
        <w:drawing>
          <wp:inline distT="0" distB="0" distL="0" distR="0" wp14:anchorId="48A8898F" wp14:editId="1DC1F41A">
            <wp:extent cx="5943600" cy="2016760"/>
            <wp:effectExtent l="0" t="0" r="0" b="2540"/>
            <wp:docPr id="15041591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15910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481" w:rsidRDefault="00252481">
      <w:hyperlink r:id="rId97" w:history="1">
        <w:r w:rsidRPr="00123034">
          <w:rPr>
            <w:rStyle w:val="Hyperlink"/>
          </w:rPr>
          <w:t>https://web.facebook.com/110477868290753?ref=embed_page</w:t>
        </w:r>
      </w:hyperlink>
    </w:p>
    <w:p w:rsidR="00252481" w:rsidRDefault="00252481">
      <w:hyperlink r:id="rId98" w:history="1">
        <w:r w:rsidRPr="00123034">
          <w:rPr>
            <w:rStyle w:val="Hyperlink"/>
          </w:rPr>
          <w:t>https://web.facebook.com/106190758573359?ref=embed_page</w:t>
        </w:r>
      </w:hyperlink>
    </w:p>
    <w:p w:rsidR="00252481" w:rsidRDefault="00252481">
      <w:hyperlink r:id="rId99" w:history="1">
        <w:r w:rsidRPr="00123034">
          <w:rPr>
            <w:rStyle w:val="Hyperlink"/>
          </w:rPr>
          <w:t>https://holydancepromise.rtd.co.th/rayong/index.html</w:t>
        </w:r>
      </w:hyperlink>
    </w:p>
    <w:p w:rsidR="00252481" w:rsidRDefault="00252481"/>
    <w:sectPr w:rsidR="0025248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C705D"/>
    <w:multiLevelType w:val="multilevel"/>
    <w:tmpl w:val="049AC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406062"/>
    <w:multiLevelType w:val="multilevel"/>
    <w:tmpl w:val="A4DC1A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355529F"/>
    <w:multiLevelType w:val="multilevel"/>
    <w:tmpl w:val="BE623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854B9A"/>
    <w:multiLevelType w:val="multilevel"/>
    <w:tmpl w:val="4BB0F8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0FF01A9"/>
    <w:multiLevelType w:val="multilevel"/>
    <w:tmpl w:val="9A4AA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ECF1D61"/>
    <w:multiLevelType w:val="multilevel"/>
    <w:tmpl w:val="B2C822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66392856">
    <w:abstractNumId w:val="3"/>
  </w:num>
  <w:num w:numId="2" w16cid:durableId="2904931">
    <w:abstractNumId w:val="2"/>
  </w:num>
  <w:num w:numId="3" w16cid:durableId="1072509547">
    <w:abstractNumId w:val="1"/>
  </w:num>
  <w:num w:numId="4" w16cid:durableId="1429083822">
    <w:abstractNumId w:val="0"/>
  </w:num>
  <w:num w:numId="5" w16cid:durableId="39406213">
    <w:abstractNumId w:val="5"/>
  </w:num>
  <w:num w:numId="6" w16cid:durableId="15153077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7AB4"/>
    <w:rsid w:val="000A3718"/>
    <w:rsid w:val="00252481"/>
    <w:rsid w:val="00257526"/>
    <w:rsid w:val="008D4ABA"/>
    <w:rsid w:val="00A716C0"/>
    <w:rsid w:val="00A73570"/>
    <w:rsid w:val="00A775B0"/>
    <w:rsid w:val="00B63FF0"/>
    <w:rsid w:val="00CA54C9"/>
    <w:rsid w:val="00CB49AA"/>
    <w:rsid w:val="00F56BF9"/>
    <w:rsid w:val="00FE7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35DF75"/>
  <w15:chartTrackingRefBased/>
  <w15:docId w15:val="{3F9ACB4F-2038-473D-886F-4DB8336F5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E7AB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E7AB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E7AB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E7AB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E7AB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E7AB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E7AB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E7AB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E7AB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E7AB4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rsid w:val="00FE7AB4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E7AB4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E7AB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E7AB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E7AB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E7AB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E7AB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E7AB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E7AB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FE7AB4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FE7AB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FE7AB4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FE7AB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E7AB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E7AB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E7AB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E7AB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E7AB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E7AB4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FE7AB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E7AB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E7AB4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A37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Cs w:val="24"/>
      <w14:ligatures w14:val="none"/>
    </w:rPr>
  </w:style>
  <w:style w:type="table" w:styleId="TableGrid">
    <w:name w:val="Table Grid"/>
    <w:basedOn w:val="TableNormal"/>
    <w:uiPriority w:val="39"/>
    <w:rsid w:val="000A37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youtube.com/watch?v=huJGXYawThE" TargetMode="External"/><Relationship Id="rId21" Type="http://schemas.openxmlformats.org/officeDocument/2006/relationships/image" Target="media/image4.jpeg"/><Relationship Id="rId42" Type="http://schemas.openxmlformats.org/officeDocument/2006/relationships/hyperlink" Target="https://web.facebook.com/142041005665570?ref=embed_page" TargetMode="External"/><Relationship Id="rId47" Type="http://schemas.openxmlformats.org/officeDocument/2006/relationships/image" Target="media/image11.png"/><Relationship Id="rId63" Type="http://schemas.openxmlformats.org/officeDocument/2006/relationships/hyperlink" Target="https://www.weavingrayongtales.com/wp-content/uploads/2025/09/489525841_1454145459132375_6145405097328700672_n.jpg" TargetMode="External"/><Relationship Id="rId68" Type="http://schemas.openxmlformats.org/officeDocument/2006/relationships/hyperlink" Target="https://www.youtube.com/watch?v=JVOxaGSqyDI" TargetMode="External"/><Relationship Id="rId84" Type="http://schemas.openxmlformats.org/officeDocument/2006/relationships/hyperlink" Target="https://www.weavingrayongtales.com/wp-content/uploads/2025/09/prapayneethai407.jpg" TargetMode="External"/><Relationship Id="rId89" Type="http://schemas.openxmlformats.org/officeDocument/2006/relationships/hyperlink" Target="https://www.m-culture.in.th/album/117337?utm_source=chatgpt.com" TargetMode="External"/><Relationship Id="rId16" Type="http://schemas.openxmlformats.org/officeDocument/2006/relationships/hyperlink" Target="https://epigramnews.co/people/interview-with-ampai/" TargetMode="External"/><Relationship Id="rId11" Type="http://schemas.openxmlformats.org/officeDocument/2006/relationships/hyperlink" Target="https://www.weavingrayongtales.com/traditional-folk-shows/" TargetMode="External"/><Relationship Id="rId32" Type="http://schemas.openxmlformats.org/officeDocument/2006/relationships/hyperlink" Target="https://youtu.be/26CA1GxpAq4" TargetMode="External"/><Relationship Id="rId37" Type="http://schemas.openxmlformats.org/officeDocument/2006/relationships/hyperlink" Target="https://web.facebook.com/211672119299435?ref=embed_page" TargetMode="External"/><Relationship Id="rId53" Type="http://schemas.openxmlformats.org/officeDocument/2006/relationships/hyperlink" Target="https://youtu.be/MtHjcnHYJ2s" TargetMode="External"/><Relationship Id="rId58" Type="http://schemas.openxmlformats.org/officeDocument/2006/relationships/image" Target="media/image15.jpeg"/><Relationship Id="rId74" Type="http://schemas.openxmlformats.org/officeDocument/2006/relationships/hyperlink" Target="https://web.facebook.com/599796503210566?ref=embed_page" TargetMode="External"/><Relationship Id="rId79" Type="http://schemas.openxmlformats.org/officeDocument/2006/relationships/hyperlink" Target="https://web.facebook.com/photo.php?fbid=1060645582922972&amp;set=a.345646611089543&amp;type=3&amp;ref=embed_page" TargetMode="External"/><Relationship Id="rId5" Type="http://schemas.openxmlformats.org/officeDocument/2006/relationships/hyperlink" Target="https://www.weavingrayongtales.com/traditional-folk-shows/" TargetMode="External"/><Relationship Id="rId90" Type="http://schemas.openxmlformats.org/officeDocument/2006/relationships/hyperlink" Target="https://youtu.be/GFXYHUWrRCQ" TargetMode="External"/><Relationship Id="rId95" Type="http://schemas.openxmlformats.org/officeDocument/2006/relationships/image" Target="media/image26.png"/><Relationship Id="rId22" Type="http://schemas.openxmlformats.org/officeDocument/2006/relationships/image" Target="media/image5.png"/><Relationship Id="rId27" Type="http://schemas.openxmlformats.org/officeDocument/2006/relationships/hyperlink" Target="https://www.youtube.com/watch?v=MKuqV7Exi-Q" TargetMode="External"/><Relationship Id="rId43" Type="http://schemas.openxmlformats.org/officeDocument/2006/relationships/hyperlink" Target="https://web.facebook.com/107383851677125?ref=embed_page" TargetMode="External"/><Relationship Id="rId48" Type="http://schemas.openxmlformats.org/officeDocument/2006/relationships/image" Target="media/image12.png"/><Relationship Id="rId64" Type="http://schemas.openxmlformats.org/officeDocument/2006/relationships/image" Target="media/image18.jpeg"/><Relationship Id="rId69" Type="http://schemas.openxmlformats.org/officeDocument/2006/relationships/hyperlink" Target="https://youtu.be/yjMY99zpoQs" TargetMode="External"/><Relationship Id="rId80" Type="http://schemas.openxmlformats.org/officeDocument/2006/relationships/hyperlink" Target="https://www.weavingrayongtales.com/wp-content/uploads/2025/09/download-1-1.jpg" TargetMode="External"/><Relationship Id="rId85" Type="http://schemas.openxmlformats.org/officeDocument/2006/relationships/image" Target="media/image23.jpeg"/><Relationship Id="rId12" Type="http://schemas.openxmlformats.org/officeDocument/2006/relationships/hyperlink" Target="https://www.weavingrayongtales.com/traditional-folk-shows/" TargetMode="External"/><Relationship Id="rId17" Type="http://schemas.openxmlformats.org/officeDocument/2006/relationships/hyperlink" Target="https://www.nairobroo.com/travel/nung-yai-wad-baan-don/" TargetMode="External"/><Relationship Id="rId25" Type="http://schemas.openxmlformats.org/officeDocument/2006/relationships/hyperlink" Target="https://www.youtube.com/channel/UCOqcBuogPtuTayKUummaWXQ?embeds_referring_euri=https%3A%2F%2Fwww.weavingrayongtales.com%2F&amp;embeds_referring_origin=https%3A%2F%2Fwww.weavingrayongtales.com" TargetMode="External"/><Relationship Id="rId33" Type="http://schemas.openxmlformats.org/officeDocument/2006/relationships/hyperlink" Target="http://www.m-culture.in.th/album/view/61507/" TargetMode="External"/><Relationship Id="rId38" Type="http://schemas.openxmlformats.org/officeDocument/2006/relationships/hyperlink" Target="https://web.facebook.com/407093816803138?ref=embed_page" TargetMode="External"/><Relationship Id="rId46" Type="http://schemas.openxmlformats.org/officeDocument/2006/relationships/image" Target="media/image10.png"/><Relationship Id="rId59" Type="http://schemas.openxmlformats.org/officeDocument/2006/relationships/hyperlink" Target="https://www.weavingrayongtales.com/wp-content/uploads/2025/09/182424-1.jpg" TargetMode="External"/><Relationship Id="rId67" Type="http://schemas.openxmlformats.org/officeDocument/2006/relationships/hyperlink" Target="https://www.youtube.com/watch?v=JVOxaGSqyDI" TargetMode="External"/><Relationship Id="rId20" Type="http://schemas.openxmlformats.org/officeDocument/2006/relationships/image" Target="media/image3.jpeg"/><Relationship Id="rId41" Type="http://schemas.openxmlformats.org/officeDocument/2006/relationships/hyperlink" Target="https://web.facebook.com/167952316394578?ref=embed_page" TargetMode="External"/><Relationship Id="rId54" Type="http://schemas.openxmlformats.org/officeDocument/2006/relationships/hyperlink" Target="https://www.weavingrayongtales.com/wp-content/uploads/2025/10/%E0%B8%9E%E0%B8%B4%E0%B8%98%E0%B8%B5%E0%B8%81%E0%B8%A3%E0%B8%A3%E0%B8%A1%E0%B9%81%E0%B8%A5%E0%B8%B0%E0%B8%95%E0%B8%A7%E0%B8%B2%E0%B8%A1%E0%B9%80%E0%B8%8A%E0%B8%B7%E0%B9%88%E0%B8%AD%E0%B9%83%E0%B8%99%E0%B8%81%E0%B8%B2%E0%B8%A3%E0%B9%81%E0%B8%AA%E0%B8%94%E0%B8%87%E0%B8%A3%E0%B8%B3%E0%B8%AA%E0%B8%A7%E0%B8%94%E0%B8%82%E0%B8%AD%E0%B8%87%E0%B8%84%E0%B8%93%E0%B8%B0%E0%B8%AD%E0%B8%A3%E0%B8%8A%E0%B8%B8%E0%B8%99-%E0%B8%A5%E0%B8%B9%E0%B8%81%E0%B8%AA%E0%B8%B8%E0%B8%99%E0%B8%97%E0%B8%A3%E0%B8%A0%E0%B8%B9%E0%B9%88-%E0%B8%88%E0%B8%B1%E0%B8%87%E0%B8%AB%E0%B8%A7%E0%B8%B1%E0%B8%94%E0%B8%A3%E0%B8%B0%E0%B8%A2%E0%B8%AD%E0%B8%87.pdf" TargetMode="External"/><Relationship Id="rId62" Type="http://schemas.openxmlformats.org/officeDocument/2006/relationships/image" Target="media/image17.jpeg"/><Relationship Id="rId70" Type="http://schemas.openxmlformats.org/officeDocument/2006/relationships/hyperlink" Target="https://web.facebook.com/211672119299435?ref=embed_page" TargetMode="External"/><Relationship Id="rId75" Type="http://schemas.openxmlformats.org/officeDocument/2006/relationships/hyperlink" Target="https://youtu.be/Kntt0hVJOTo" TargetMode="External"/><Relationship Id="rId83" Type="http://schemas.openxmlformats.org/officeDocument/2006/relationships/image" Target="media/image22.jpeg"/><Relationship Id="rId88" Type="http://schemas.openxmlformats.org/officeDocument/2006/relationships/hyperlink" Target="https://www.rayong-pao.go.th/web/th/agencies/6/detail-news/N0000349.html?utm_source=chatgpt.com" TargetMode="External"/><Relationship Id="rId91" Type="http://schemas.openxmlformats.org/officeDocument/2006/relationships/hyperlink" Target="https://youtu.be/Ga71joSgE1M" TargetMode="External"/><Relationship Id="rId96" Type="http://schemas.openxmlformats.org/officeDocument/2006/relationships/image" Target="media/image27.png"/><Relationship Id="rId1" Type="http://schemas.openxmlformats.org/officeDocument/2006/relationships/numbering" Target="numbering.xml"/><Relationship Id="rId6" Type="http://schemas.openxmlformats.org/officeDocument/2006/relationships/hyperlink" Target="https://www.weavingrayongtales.com/traditional-folk-shows/" TargetMode="External"/><Relationship Id="rId15" Type="http://schemas.openxmlformats.org/officeDocument/2006/relationships/hyperlink" Target="https://wecitizensthailand.com/%E0%B8%84%E0%B8%93%E0%B8%B0%E0%B8%AB%E0%B8%99%E0%B8%B1%E0%B8%87%E0%B9%83%E0%B8%AB%E0%B8%8D%E0%B9%88%E0%B8%A7%E0%B8%B1%E0%B8%94%E0%B8%9A%E0%B9%89%E0%B8%B2%E0%B8%99%E0%B8%94%E0%B8%AD%E0%B8%99/" TargetMode="External"/><Relationship Id="rId23" Type="http://schemas.openxmlformats.org/officeDocument/2006/relationships/hyperlink" Target="https://youtu.be/rdEtBbcy8EA" TargetMode="External"/><Relationship Id="rId28" Type="http://schemas.openxmlformats.org/officeDocument/2006/relationships/hyperlink" Target="https://www.youtube.com/watch?v=D51JDE7l35s" TargetMode="External"/><Relationship Id="rId36" Type="http://schemas.openxmlformats.org/officeDocument/2006/relationships/image" Target="media/image8.png"/><Relationship Id="rId49" Type="http://schemas.openxmlformats.org/officeDocument/2006/relationships/image" Target="media/image13.png"/><Relationship Id="rId57" Type="http://schemas.openxmlformats.org/officeDocument/2006/relationships/hyperlink" Target="https://www.weavingrayongtales.com/wp-content/uploads/2025/09/3d.jpg" TargetMode="External"/><Relationship Id="rId10" Type="http://schemas.openxmlformats.org/officeDocument/2006/relationships/hyperlink" Target="https://www.weavingrayongtales.com/traditional-folk-shows/" TargetMode="External"/><Relationship Id="rId31" Type="http://schemas.openxmlformats.org/officeDocument/2006/relationships/hyperlink" Target="https://youtu.be/wbFUsofZz7Q" TargetMode="External"/><Relationship Id="rId44" Type="http://schemas.openxmlformats.org/officeDocument/2006/relationships/hyperlink" Target="https://youtu.be/MALSlMuEqtI" TargetMode="External"/><Relationship Id="rId52" Type="http://schemas.openxmlformats.org/officeDocument/2006/relationships/hyperlink" Target="https://youtu.be/2SgbPnoN3co" TargetMode="External"/><Relationship Id="rId60" Type="http://schemas.openxmlformats.org/officeDocument/2006/relationships/image" Target="media/image16.jpeg"/><Relationship Id="rId65" Type="http://schemas.openxmlformats.org/officeDocument/2006/relationships/hyperlink" Target="https://www.weavingrayongtales.com/wp-content/uploads/2025/09/lb.jpg" TargetMode="External"/><Relationship Id="rId73" Type="http://schemas.openxmlformats.org/officeDocument/2006/relationships/hyperlink" Target="https://web.facebook.com/2340792549495970?ref=embed_page" TargetMode="External"/><Relationship Id="rId78" Type="http://schemas.openxmlformats.org/officeDocument/2006/relationships/hyperlink" Target="https://web.facebook.com/211672119299435?ref=embed_page" TargetMode="External"/><Relationship Id="rId81" Type="http://schemas.openxmlformats.org/officeDocument/2006/relationships/image" Target="media/image21.jpeg"/><Relationship Id="rId86" Type="http://schemas.openxmlformats.org/officeDocument/2006/relationships/hyperlink" Target="https://www.weavingrayongtales.com/wp-content/uploads/2025/09/prapayneethai408.jpg" TargetMode="External"/><Relationship Id="rId94" Type="http://schemas.openxmlformats.org/officeDocument/2006/relationships/hyperlink" Target="https://web.facebook.com/104312158378862?ref=embed_page" TargetMode="External"/><Relationship Id="rId99" Type="http://schemas.openxmlformats.org/officeDocument/2006/relationships/hyperlink" Target="https://holydancepromise.rtd.co.th/rayong/index.html" TargetMode="External"/><Relationship Id="rId10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weavingrayongtales.com/traditional-folk-shows/" TargetMode="External"/><Relationship Id="rId13" Type="http://schemas.openxmlformats.org/officeDocument/2006/relationships/hyperlink" Target="https://www.weavingrayongtales.com/traditional-folk-shows/" TargetMode="External"/><Relationship Id="rId18" Type="http://schemas.openxmlformats.org/officeDocument/2006/relationships/hyperlink" Target="https://so03.tci-thaijo.org/index.php/jletters/article/view/48871" TargetMode="External"/><Relationship Id="rId39" Type="http://schemas.openxmlformats.org/officeDocument/2006/relationships/hyperlink" Target="https://web.facebook.com/369979133611164?ref=embed_page" TargetMode="External"/><Relationship Id="rId34" Type="http://schemas.openxmlformats.org/officeDocument/2006/relationships/image" Target="media/image6.jpeg"/><Relationship Id="rId50" Type="http://schemas.openxmlformats.org/officeDocument/2006/relationships/hyperlink" Target="https://youtu.be/FREBVbDyybU" TargetMode="External"/><Relationship Id="rId55" Type="http://schemas.openxmlformats.org/officeDocument/2006/relationships/hyperlink" Target="https://www.weavingrayongtales.com/wp-content/uploads/2025/09/2p.jpg" TargetMode="External"/><Relationship Id="rId76" Type="http://schemas.openxmlformats.org/officeDocument/2006/relationships/hyperlink" Target="https://youtu.be/C4uaHdu755o" TargetMode="External"/><Relationship Id="rId97" Type="http://schemas.openxmlformats.org/officeDocument/2006/relationships/hyperlink" Target="https://web.facebook.com/110477868290753?ref=embed_page" TargetMode="External"/><Relationship Id="rId7" Type="http://schemas.openxmlformats.org/officeDocument/2006/relationships/hyperlink" Target="https://www.weavingrayongtales.com/traditional-folk-shows/" TargetMode="External"/><Relationship Id="rId71" Type="http://schemas.openxmlformats.org/officeDocument/2006/relationships/image" Target="media/image20.png"/><Relationship Id="rId92" Type="http://schemas.openxmlformats.org/officeDocument/2006/relationships/image" Target="media/image25.png"/><Relationship Id="rId2" Type="http://schemas.openxmlformats.org/officeDocument/2006/relationships/styles" Target="styles.xml"/><Relationship Id="rId29" Type="http://schemas.openxmlformats.org/officeDocument/2006/relationships/hyperlink" Target="https://www.youtube.com/watch?v=SSKpwRyiD7g" TargetMode="External"/><Relationship Id="rId24" Type="http://schemas.openxmlformats.org/officeDocument/2006/relationships/hyperlink" Target="https://youtu.be/eCdREXspDVk" TargetMode="External"/><Relationship Id="rId40" Type="http://schemas.openxmlformats.org/officeDocument/2006/relationships/hyperlink" Target="https://web.facebook.com/628039523726899?ref=embed_page" TargetMode="External"/><Relationship Id="rId45" Type="http://schemas.openxmlformats.org/officeDocument/2006/relationships/image" Target="media/image9.jpeg"/><Relationship Id="rId66" Type="http://schemas.openxmlformats.org/officeDocument/2006/relationships/image" Target="media/image19.jpeg"/><Relationship Id="rId87" Type="http://schemas.openxmlformats.org/officeDocument/2006/relationships/image" Target="media/image24.jpeg"/><Relationship Id="rId61" Type="http://schemas.openxmlformats.org/officeDocument/2006/relationships/hyperlink" Target="https://www.weavingrayongtales.com/wp-content/uploads/2025/09/182426.jpg" TargetMode="External"/><Relationship Id="rId82" Type="http://schemas.openxmlformats.org/officeDocument/2006/relationships/hyperlink" Target="https://www.weavingrayongtales.com/wp-content/uploads/2025/09/download.jpg" TargetMode="External"/><Relationship Id="rId19" Type="http://schemas.openxmlformats.org/officeDocument/2006/relationships/image" Target="media/image2.jpeg"/><Relationship Id="rId14" Type="http://schemas.openxmlformats.org/officeDocument/2006/relationships/image" Target="media/image1.jpeg"/><Relationship Id="rId30" Type="http://schemas.openxmlformats.org/officeDocument/2006/relationships/hyperlink" Target="https://www.youtube.com/watch?v=cH0QI3StkZU" TargetMode="External"/><Relationship Id="rId35" Type="http://schemas.openxmlformats.org/officeDocument/2006/relationships/image" Target="media/image7.png"/><Relationship Id="rId56" Type="http://schemas.openxmlformats.org/officeDocument/2006/relationships/image" Target="media/image14.jpeg"/><Relationship Id="rId77" Type="http://schemas.openxmlformats.org/officeDocument/2006/relationships/hyperlink" Target="https://youtu.be/kcjpnNQeWWI" TargetMode="External"/><Relationship Id="rId100" Type="http://schemas.openxmlformats.org/officeDocument/2006/relationships/fontTable" Target="fontTable.xml"/><Relationship Id="rId8" Type="http://schemas.openxmlformats.org/officeDocument/2006/relationships/hyperlink" Target="https://www.weavingrayongtales.com/traditional-folk-shows/" TargetMode="External"/><Relationship Id="rId51" Type="http://schemas.openxmlformats.org/officeDocument/2006/relationships/hyperlink" Target="https://youtu.be/BjfI2lfX-YE" TargetMode="External"/><Relationship Id="rId72" Type="http://schemas.openxmlformats.org/officeDocument/2006/relationships/hyperlink" Target="https://web.facebook.com/1588427214708197?ref=embed_page" TargetMode="External"/><Relationship Id="rId93" Type="http://schemas.openxmlformats.org/officeDocument/2006/relationships/hyperlink" Target="https://youtu.be/13aj9a1Pqhw" TargetMode="External"/><Relationship Id="rId98" Type="http://schemas.openxmlformats.org/officeDocument/2006/relationships/hyperlink" Target="https://web.facebook.com/106190758573359?ref=embed_page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35</Pages>
  <Words>6646</Words>
  <Characters>37884</Characters>
  <Application>Microsoft Office Word</Application>
  <DocSecurity>0</DocSecurity>
  <Lines>315</Lines>
  <Paragraphs>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Sumet Prinyapriwat</dc:creator>
  <cp:keywords/>
  <dc:description/>
  <cp:lastModifiedBy>Sumet Prinyapriwat</cp:lastModifiedBy>
  <cp:revision>9</cp:revision>
  <dcterms:created xsi:type="dcterms:W3CDTF">2026-03-01T06:05:00Z</dcterms:created>
  <dcterms:modified xsi:type="dcterms:W3CDTF">2026-03-01T06:52:00Z</dcterms:modified>
</cp:coreProperties>
</file>