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7CBE" w:rsidRPr="00517CBE" w:rsidRDefault="00517CBE" w:rsidP="00517CBE">
      <w:pPr>
        <w:pStyle w:val="Title"/>
      </w:pPr>
      <w:r w:rsidRPr="00517CBE">
        <w:rPr>
          <w:rFonts w:hint="cs"/>
          <w:cs/>
        </w:rPr>
        <w:t>มรดกภูมิปัญญาทางวัฒนธรรม</w:t>
      </w:r>
    </w:p>
    <w:p w:rsidR="00517CBE" w:rsidRPr="00517CBE" w:rsidRDefault="00517CBE" w:rsidP="00517CBE">
      <w:pPr>
        <w:rPr>
          <w:rFonts w:hint="cs"/>
        </w:rPr>
      </w:pPr>
      <w:r w:rsidRPr="00517CBE">
        <w:rPr>
          <w:rFonts w:hint="cs"/>
          <w:cs/>
        </w:rPr>
        <w:t>กรมส่งเสริมวัฒนธรรม กระทรวงวัฒนธรรม ได้ดำเนินนโยบายเพื่อการปกป้องคุ้มครองมรดกภูมิปัญญาทางวัฒนธรรมของชาติ โดยกิจกรรมสำคัญคือการประกาศขึ้นทะเบียนมรดกภูมิปัญญาทางวัฒนธรรม ซึ่งเริ่มดำเนินการตั้งแต่ปี พ.ศ. ๒๕๕๒ รายการที่ขึ้นทะเบียนล้วนเป็นองค์ความรู้และการสร้างสรรค์ที่บรรพบุรุษสั่งสม ถ่ายทอด และสืบทอดมาอย่างต่อเนื่อง การขึ้นทะเบียนจึงเป็นทั้งกลไกการคุ้มครองและหลักฐานแสดงความเป็นเจ้าของทางวัฒนธรรมของคนไทย ทั้งนี้ การเสนอรายการต้องอาศัยข้อมูลจากชุมชนแหล่งปฏิบัติที่มีประวัติการสืบทอดชัดเจน เพื่อให้การรักษาและการถ่ายทอดมรดกภูมิปัญญาเกิดความยั่งยืนต่อไป</w:t>
      </w:r>
    </w:p>
    <w:p w:rsidR="00517CBE" w:rsidRPr="00517CBE" w:rsidRDefault="00517CBE" w:rsidP="00517CBE">
      <w:pPr>
        <w:rPr>
          <w:rFonts w:hint="cs"/>
        </w:rPr>
      </w:pPr>
      <w:hyperlink r:id="rId4" w:history="1">
        <w:r w:rsidRPr="00517CBE">
          <w:rPr>
            <w:rStyle w:val="Hyperlink"/>
            <w:rFonts w:hint="cs"/>
            <w:i/>
            <w:iCs/>
            <w:cs/>
          </w:rPr>
          <w:t>มรดกภูมิปัญญาทางวัฒนธรรมของชาติ</w:t>
        </w:r>
      </w:hyperlink>
    </w:p>
    <w:p w:rsidR="00517CBE" w:rsidRPr="00517CBE" w:rsidRDefault="00517CBE" w:rsidP="00517CBE">
      <w:pPr>
        <w:rPr>
          <w:rFonts w:hint="cs"/>
        </w:rPr>
      </w:pPr>
      <w:r w:rsidRPr="00517CBE">
        <w:rPr>
          <w:rFonts w:hint="cs"/>
          <w:b/>
          <w:bCs/>
          <w:cs/>
        </w:rPr>
        <w:t>มรดกภูมิปัญญาทางวัฒนธรรมระดับจังหวัด จังหวัดระยอง</w:t>
      </w:r>
      <w:r w:rsidRPr="00517CBE">
        <w:rPr>
          <w:rFonts w:hint="cs"/>
        </w:rPr>
        <w:br/>
      </w:r>
      <w:r w:rsidRPr="00517CBE">
        <w:rPr>
          <w:rFonts w:hint="cs"/>
          <w:cs/>
        </w:rPr>
        <w:t>จังหวัดระยองได้ขึ้นทะเบียนมรดกภูมิปัญญาทางวัฒนธรรมระดับจังหวัด เพื่อคุ้มครองและสืบสานอัตลักษณ์ท้องถิ่นที่สะท้อนวิถีชีวิตของชุมชน รายการสำคัญ ได้แก่</w:t>
      </w:r>
      <w:r w:rsidRPr="00517CBE">
        <w:rPr>
          <w:rFonts w:hint="cs"/>
        </w:rPr>
        <w:t> </w:t>
      </w:r>
      <w:r w:rsidRPr="00517CBE">
        <w:rPr>
          <w:rFonts w:hint="cs"/>
          <w:b/>
          <w:bCs/>
          <w:cs/>
        </w:rPr>
        <w:t>แกงส้มผักกระชับ</w:t>
      </w:r>
      <w:r w:rsidRPr="00517CBE">
        <w:rPr>
          <w:rFonts w:hint="cs"/>
        </w:rPr>
        <w:t> </w:t>
      </w:r>
      <w:r w:rsidRPr="00517CBE">
        <w:rPr>
          <w:rFonts w:hint="cs"/>
          <w:cs/>
        </w:rPr>
        <w:t>ซึ่งเป็นอาหารพื้นถิ่นรสชาติเฉพาะที่กำลังเลือนหาย สะท้อนภูมิปัญญาด้านอาหารและการใช้ทรัพยากรในพื้นที่ และ</w:t>
      </w:r>
      <w:r w:rsidRPr="00517CBE">
        <w:rPr>
          <w:rFonts w:hint="cs"/>
        </w:rPr>
        <w:t> </w:t>
      </w:r>
      <w:r w:rsidRPr="00517CBE">
        <w:rPr>
          <w:rFonts w:hint="cs"/>
          <w:b/>
          <w:bCs/>
          <w:cs/>
        </w:rPr>
        <w:t>ผ้าทอใยสับปะรด ลายตากะหมุก (ตาสมุก)</w:t>
      </w:r>
      <w:r w:rsidRPr="00517CBE">
        <w:rPr>
          <w:rFonts w:hint="cs"/>
        </w:rPr>
        <w:t> </w:t>
      </w:r>
      <w:r w:rsidRPr="00517CBE">
        <w:rPr>
          <w:rFonts w:hint="cs"/>
          <w:cs/>
        </w:rPr>
        <w:t>ซึ่งเป็นงานหัตถศิลป์ที่แสดงความรู้ด้านการแปรรูปเส้นใยธรรมชาติและลวดลายดั้งเดิม การขึ้นทะเบียนดังกล่าวเป็นกลไกสำคัญในการอนุรักษ์ ถ่ายทอด และสร้างคุณค่าทางวัฒนธรรมให้คงอยู่กับจังหวัดระยองต่อไป</w:t>
      </w:r>
    </w:p>
    <w:p w:rsidR="00517CBE" w:rsidRPr="00517CBE" w:rsidRDefault="00517CBE" w:rsidP="00517CBE">
      <w:pPr>
        <w:rPr>
          <w:rFonts w:hint="cs"/>
        </w:rPr>
      </w:pPr>
      <w:r w:rsidRPr="00517CBE">
        <w:rPr>
          <w:rFonts w:hint="cs"/>
          <w:i/>
          <w:iCs/>
        </w:rPr>
        <w:t>1. </w:t>
      </w:r>
      <w:hyperlink r:id="rId5" w:history="1">
        <w:r w:rsidRPr="00517CBE">
          <w:rPr>
            <w:rStyle w:val="Hyperlink"/>
            <w:rFonts w:hint="cs"/>
            <w:i/>
            <w:iCs/>
            <w:cs/>
          </w:rPr>
          <w:t>แกงส้มผักกระชับ เมนูอาหารรสชาติที่กำลังจะหายไปและอาหารประจำถิ่นของจังหวัดระยอง</w:t>
        </w:r>
      </w:hyperlink>
    </w:p>
    <w:p w:rsidR="00517CBE" w:rsidRPr="00517CBE" w:rsidRDefault="00517CBE" w:rsidP="00517CBE">
      <w:pPr>
        <w:rPr>
          <w:rFonts w:hint="cs"/>
        </w:rPr>
      </w:pPr>
      <w:r w:rsidRPr="00517CBE">
        <w:rPr>
          <w:rFonts w:hint="cs"/>
          <w:i/>
          <w:iCs/>
        </w:rPr>
        <w:t>2. </w:t>
      </w:r>
      <w:hyperlink r:id="rId6" w:history="1">
        <w:r w:rsidRPr="00517CBE">
          <w:rPr>
            <w:rStyle w:val="Hyperlink"/>
            <w:rFonts w:hint="cs"/>
            <w:i/>
            <w:iCs/>
            <w:cs/>
          </w:rPr>
          <w:t>ผ้าทอใยสัปปะรด ทอลายตากะหมุก (ตาสมุก)</w:t>
        </w:r>
      </w:hyperlink>
    </w:p>
    <w:p w:rsidR="00517CBE" w:rsidRPr="00517CBE" w:rsidRDefault="00517CBE" w:rsidP="00517CBE">
      <w:pPr>
        <w:rPr>
          <w:rFonts w:hint="cs"/>
        </w:rPr>
      </w:pPr>
      <w:r w:rsidRPr="00517CBE">
        <w:rPr>
          <w:rFonts w:hint="cs"/>
          <w:b/>
          <w:bCs/>
          <w:cs/>
        </w:rPr>
        <w:t>มรดกภูมิปัญญาทางวัฒนธรรมระดับชาติของจังหวัดระยอง</w:t>
      </w:r>
    </w:p>
    <w:p w:rsidR="00517CBE" w:rsidRPr="00517CBE" w:rsidRDefault="00517CBE" w:rsidP="00517CBE">
      <w:pPr>
        <w:rPr>
          <w:rFonts w:hint="cs"/>
        </w:rPr>
      </w:pPr>
      <w:r w:rsidRPr="00517CBE">
        <w:rPr>
          <w:rFonts w:hint="cs"/>
          <w:cs/>
        </w:rPr>
        <w:t>จังหวัดระยองมีมรดกภูมิปัญญาทางวัฒนธรรมที่ได้รับการบรรจุเป็นมรดกภูมิปัญญาทางวัฒนธรรมระดับชาติ ได้แก่</w:t>
      </w:r>
      <w:r w:rsidRPr="00517CBE">
        <w:rPr>
          <w:rFonts w:hint="cs"/>
        </w:rPr>
        <w:t> </w:t>
      </w:r>
      <w:r w:rsidRPr="00517CBE">
        <w:rPr>
          <w:rFonts w:hint="cs"/>
          <w:b/>
          <w:bCs/>
          <w:cs/>
        </w:rPr>
        <w:t>หนังใหญ่</w:t>
      </w:r>
      <w:r w:rsidRPr="00517CBE">
        <w:rPr>
          <w:rFonts w:hint="cs"/>
        </w:rPr>
        <w:t> </w:t>
      </w:r>
      <w:r w:rsidRPr="00517CBE">
        <w:rPr>
          <w:rFonts w:hint="cs"/>
          <w:cs/>
        </w:rPr>
        <w:t>ซึ่งเป็นศิลปะการแสดงชั้นสูงที่สะท้อนภูมิปัญญาช่าง ความเชื่อ และคติทางสังคมของชุมชน หนังใหญ่ได้รับการขึ้นทะเบียนในฐานะมรดกร่วมกับจังหวัด</w:t>
      </w:r>
      <w:r w:rsidRPr="00517CBE">
        <w:rPr>
          <w:rFonts w:hint="cs"/>
        </w:rPr>
        <w:t> </w:t>
      </w:r>
      <w:r w:rsidRPr="00517CBE">
        <w:rPr>
          <w:rFonts w:hint="cs"/>
          <w:b/>
          <w:bCs/>
          <w:cs/>
        </w:rPr>
        <w:t>สิงห์บุรี ราชบุรี และกรุงเทพมหานคร</w:t>
      </w:r>
      <w:r w:rsidRPr="00517CBE">
        <w:rPr>
          <w:rFonts w:hint="cs"/>
        </w:rPr>
        <w:t> </w:t>
      </w:r>
      <w:r w:rsidRPr="00517CBE">
        <w:rPr>
          <w:rFonts w:hint="cs"/>
          <w:cs/>
        </w:rPr>
        <w:t>เนื่องจากเป็นพื้นที่สำคัญที่มีการสืบทอดองค์ความรู้อย่างต่อเนื่อง การขึ้นทะเบียนดังกล่าวจึงเป็นการยืนยันคุณค่าทางวัฒนธรรมร่วม และเป็นฐานสำคัญในการอนุรักษ์ สืบสาน และถ่ายทอดมรดกภูมิปัญญานี้ให้คงอยู่ในสังคมไทยอย่างยั่งยืน</w:t>
      </w:r>
    </w:p>
    <w:p w:rsidR="00517CBE" w:rsidRPr="00517CBE" w:rsidRDefault="00517CBE" w:rsidP="00517CBE">
      <w:pPr>
        <w:rPr>
          <w:rFonts w:hint="cs"/>
        </w:rPr>
      </w:pPr>
      <w:hyperlink r:id="rId7" w:history="1">
        <w:r w:rsidRPr="00517CBE">
          <w:rPr>
            <w:rStyle w:val="Hyperlink"/>
            <w:rFonts w:hint="cs"/>
            <w:i/>
            <w:iCs/>
            <w:cs/>
          </w:rPr>
          <w:t xml:space="preserve">บัญชีรายการมรดกภูมิปัญญาทางวัฒนธรรมที่ได้รับการประกาศขึ้นบัญชี </w:t>
        </w:r>
        <w:r w:rsidRPr="00517CBE">
          <w:rPr>
            <w:rStyle w:val="Hyperlink"/>
            <w:rFonts w:hint="cs"/>
            <w:i/>
            <w:iCs/>
          </w:rPr>
          <w:t>2567</w:t>
        </w:r>
      </w:hyperlink>
    </w:p>
    <w:p w:rsidR="00517CBE" w:rsidRDefault="00517CBE"/>
    <w:sectPr w:rsidR="00517C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BE"/>
    <w:rsid w:val="00517CBE"/>
    <w:rsid w:val="00A7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05218-B87F-45D7-8524-4250B657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CB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CB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CB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C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C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17C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17C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17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C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C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CB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7C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avingrayongtales.com/wp-content/uploads/2025/12/%E0%B8%9A%E0%B8%B1%E0%B8%8D%E0%B8%8A%E0%B8%B5%E0%B8%A3%E0%B8%B2%E0%B8%A2%E0%B8%81%E0%B8%B2%E0%B8%A3%E0%B8%A1%E0%B8%A3%E0%B8%94%E0%B8%81%E0%B8%A0%E0%B8%B9%E0%B8%A1%E0%B8%B4%E0%B8%9B%E0%B8%B1%E0%B8%8D%E0%B8%8D%E0%B8%B2%E0%B8%97%E0%B8%B2%E0%B8%87%E0%B8%A7%E0%B8%B1%E0%B8%92%E0%B8%99%E0%B8%98%E0%B8%A3%E0%B8%A3%E0%B8%A1%E0%B8%97%E0%B8%B5%E0%B9%88%E0%B9%84%E0%B8%94%E0%B9%89%E0%B8%A3%E0%B8%B1%E0%B8%9A%E0%B8%81%E0%B8%B2%E0%B8%A3%E0%B8%9B%E0%B8%A3%E0%B8%B0%E0%B8%81%E0%B8%B2%E0%B8%A8%E0%B8%82%E0%B8%B6%E0%B9%89%E0%B8%99%E0%B8%9A%E0%B8%B1%E0%B8%8D%E0%B8%8A%E0%B8%B5-256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avingrayongtales.com/wp-content/uploads/2025/12/%E0%B8%9C%E0%B9%89%E0%B8%B2%E0%B8%97%E0%B8%AD%E0%B9%83%E0%B8%A2%E0%B8%AA%E0%B8%B1%E0%B8%9B%E0%B8%9B%E0%B8%B0%E0%B8%A3%E0%B8%94-%E0%B8%97%E0%B8%AD%E0%B8%A5%E0%B8%B2%E0%B8%A2%E0%B8%95%E0%B8%B2%E0%B8%81%E0%B8%B0%E0%B8%AB%E0%B8%A1%E0%B8%B8%E0%B8%81-%E0%B8%95%E0%B8%B2%E0%B8%AA%E0%B8%A1%E0%B8%B8%E0%B8%81.pdf" TargetMode="External"/><Relationship Id="rId5" Type="http://schemas.openxmlformats.org/officeDocument/2006/relationships/hyperlink" Target="https://www.weavingrayongtales.com/wp-content/uploads/2025/12/%E0%B9%81%E0%B8%81%E0%B8%87%E0%B8%AA%E0%B9%89%E0%B8%A1%E0%B8%9C%E0%B8%B1%E0%B8%81%E0%B8%81%E0%B8%A3%E0%B8%B0%E0%B8%8A%E0%B8%B1%E0%B8%9A-%E0%B9%80%E0%B8%A1%E0%B8%99%E0%B8%B9%E0%B8%AD%E0%B8%B2%E0%B8%AB%E0%B8%B2%E0%B8%A3%E0%B8%A3%E0%B8%AA%E0%B8%8A%E0%B8%B2%E0%B8%95%E0%B8%B4%E0%B8%97%E0%B8%B5%E0%B9%88%E0%B8%81%E0%B8%B3%E0%B8%A5%E0%B8%B1%E0%B8%87%E0%B8%88%E0%B8%B0%E0%B8%AB%E0%B8%B2%E0%B8%A2%E0%B9%84%E0%B8%9B%E0%B9%81%E0%B8%A5%E0%B8%B0%E0%B8%AD%E0%B8%B2%E0%B8%AB%E0%B8%B2%E0%B8%A3%E0%B8%9B%E0%B8%A3%E0%B8%B0%E0%B8%88%E0%B8%B3%E0%B8%96%E0%B8%B4%E0%B9%88%E0%B8%99%E0%B8%82%E0%B8%AD%E0%B8%87%E0%B8%88%E0%B8%B1%E0%B8%87%E0%B8%AB%E0%B8%A7%E0%B8%B1%E0%B8%94%E0%B8%A3%E0%B8%B0%E0%B8%A2%E0%B8%AD%E0%B8%87.pdf" TargetMode="External"/><Relationship Id="rId4" Type="http://schemas.openxmlformats.org/officeDocument/2006/relationships/hyperlink" Target="https://ich-thailand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Sumet Prinyapriwat</dc:creator>
  <cp:keywords/>
  <dc:description/>
  <cp:lastModifiedBy>Sumet Prinyapriwat</cp:lastModifiedBy>
  <cp:revision>1</cp:revision>
  <dcterms:created xsi:type="dcterms:W3CDTF">2026-03-01T05:27:00Z</dcterms:created>
  <dcterms:modified xsi:type="dcterms:W3CDTF">2026-03-01T05:28:00Z</dcterms:modified>
</cp:coreProperties>
</file>