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B63BF" w:rsidRPr="008B63BF" w:rsidRDefault="008B63BF" w:rsidP="008B63BF">
      <w:pPr>
        <w:pStyle w:val="Title"/>
        <w:rPr>
          <w:rFonts w:cstheme="majorHAnsi"/>
        </w:rPr>
      </w:pPr>
      <w:r w:rsidRPr="008B63BF">
        <w:rPr>
          <w:rFonts w:ascii="Browallia New" w:hAnsi="Browallia New" w:cs="Browallia New" w:hint="cs"/>
          <w:cs/>
        </w:rPr>
        <w:t>วิถีชีวิต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Theme="majorHAnsi" w:hAnsiTheme="majorHAnsi" w:cstheme="majorHAnsi"/>
        </w:rPr>
        <w:t>“</w:t>
      </w:r>
      <w:r w:rsidRPr="008B63BF">
        <w:rPr>
          <w:rFonts w:ascii="Browallia New" w:hAnsi="Browallia New" w:cs="Browallia New" w:hint="cs"/>
          <w:cs/>
        </w:rPr>
        <w:t>วิถีชีวิตระยองสะท้อนความเรียบง่ายผสานความงดงามของธรรมชาติและวัฒนธรรมท้องถิ่น</w:t>
      </w:r>
      <w:r w:rsidRPr="008B63BF">
        <w:rPr>
          <w:rFonts w:ascii="Calibri Light" w:hAnsi="Calibri Light" w:cs="Calibri Light" w:hint="cs"/>
          <w:cs/>
        </w:rPr>
        <w:t>”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="Browallia New" w:hAnsi="Browallia New" w:cs="Browallia New" w:hint="cs"/>
          <w:cs/>
        </w:rPr>
        <w:t>ภาพรวมวิถีชีวิตคนระยองสะท้อนการอยู่ร่วมกันระหว่างทะเล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สวนผลไม้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และการพัฒนาอุตสาหกรรมอย่างชัดเจน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Calibri Light" w:hAnsi="Calibri Light" w:cs="Calibri Light" w:hint="cs"/>
          <w:cs/>
        </w:rPr>
        <w:t>—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ชุมชนชายฝั่งยังคงยึดอาชีพประมงและกิจกรรมที่เกี่ยวเนื่องกับทะเลเป็นฐานสำคัญ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ขณะที่พื้นที่ภาคพื้นดินมีการทำสวนผลไม้เมืองร้อน</w:t>
      </w:r>
      <w:r w:rsidRPr="008B63BF">
        <w:rPr>
          <w:rFonts w:asciiTheme="majorHAnsi" w:hAnsiTheme="majorHAnsi" w:cstheme="majorHAnsi"/>
          <w:cs/>
        </w:rPr>
        <w:t xml:space="preserve"> (</w:t>
      </w:r>
      <w:r w:rsidRPr="008B63BF">
        <w:rPr>
          <w:rFonts w:ascii="Browallia New" w:hAnsi="Browallia New" w:cs="Browallia New" w:hint="cs"/>
          <w:cs/>
        </w:rPr>
        <w:t>ทุเรียน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เงาะ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มังคุด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สละ</w:t>
      </w:r>
      <w:r w:rsidRPr="008B63BF">
        <w:rPr>
          <w:rFonts w:asciiTheme="majorHAnsi" w:hAnsiTheme="majorHAnsi" w:cstheme="majorHAnsi"/>
          <w:cs/>
        </w:rPr>
        <w:t xml:space="preserve">) </w:t>
      </w:r>
      <w:r w:rsidRPr="008B63BF">
        <w:rPr>
          <w:rFonts w:ascii="Browallia New" w:hAnsi="Browallia New" w:cs="Browallia New" w:hint="cs"/>
          <w:cs/>
        </w:rPr>
        <w:t>เป็นแหล่งรายได้และเอกลักษณ์ของท้องถิ่น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ความสัมพันธ์ระหว่างสองขั้วนี้คือแกนกลางที่กำหนดวิถีการทำมาหากินและวัฒนธรรมท้องถิ่นของคนระยอง</w:t>
      </w:r>
      <w:r w:rsidRPr="008B63BF">
        <w:rPr>
          <w:rFonts w:asciiTheme="majorHAnsi" w:hAnsiTheme="majorHAnsi" w:cstheme="majorHAnsi"/>
          <w:cs/>
        </w:rPr>
        <w:t>.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="Browallia New" w:hAnsi="Browallia New" w:cs="Browallia New" w:hint="cs"/>
          <w:cs/>
        </w:rPr>
        <w:t>วิถีประมงพื้นบ้านยังคงเป็นภาพจำ</w:t>
      </w:r>
      <w:r w:rsidRPr="008B63BF">
        <w:rPr>
          <w:rFonts w:asciiTheme="majorHAnsi" w:hAnsiTheme="majorHAnsi" w:cstheme="majorHAnsi"/>
          <w:cs/>
        </w:rPr>
        <w:t xml:space="preserve">: </w:t>
      </w:r>
      <w:r w:rsidRPr="008B63BF">
        <w:rPr>
          <w:rFonts w:ascii="Browallia New" w:hAnsi="Browallia New" w:cs="Browallia New" w:hint="cs"/>
          <w:cs/>
        </w:rPr>
        <w:t>เรือเล็ก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เครื่องมือจับปลาแบบดั้งเดิม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ตลาดปลา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และการแปรรูปผลิตภัณฑ์ทะเล</w:t>
      </w:r>
      <w:r w:rsidRPr="008B63BF">
        <w:rPr>
          <w:rFonts w:asciiTheme="majorHAnsi" w:hAnsiTheme="majorHAnsi" w:cstheme="majorHAnsi"/>
          <w:cs/>
        </w:rPr>
        <w:t xml:space="preserve"> (</w:t>
      </w:r>
      <w:r w:rsidRPr="008B63BF">
        <w:rPr>
          <w:rFonts w:ascii="Browallia New" w:hAnsi="Browallia New" w:cs="Browallia New" w:hint="cs"/>
          <w:cs/>
        </w:rPr>
        <w:t>กะปิ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น้ำปลา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ปลาเค็ม</w:t>
      </w:r>
      <w:r w:rsidRPr="008B63BF">
        <w:rPr>
          <w:rFonts w:asciiTheme="majorHAnsi" w:hAnsiTheme="majorHAnsi" w:cstheme="majorHAnsi"/>
          <w:cs/>
        </w:rPr>
        <w:t xml:space="preserve">) </w:t>
      </w:r>
      <w:r w:rsidRPr="008B63BF">
        <w:rPr>
          <w:rFonts w:ascii="Browallia New" w:hAnsi="Browallia New" w:cs="Browallia New" w:hint="cs"/>
          <w:cs/>
        </w:rPr>
        <w:t>ผสมผสานกับภูมิปัญญาท้องถิ่น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เช่น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การถนอมอาหารและการใช้สมุนไพร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ทำให้เศรษฐกิจครัวเรือนสามารถพึ่งพาธรรมชาติได้ในระดับหนึ่ง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แม้การกดดันจากการประมงพาณิชย์และการเปลี่ยนแปลงสภาพแวดล้อมจะท้าทายต่อความยั่งยืนก็ตาม</w:t>
      </w:r>
      <w:r w:rsidRPr="008B63BF">
        <w:rPr>
          <w:rFonts w:asciiTheme="majorHAnsi" w:hAnsiTheme="majorHAnsi" w:cstheme="majorHAnsi"/>
          <w:cs/>
        </w:rPr>
        <w:t>.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="Browallia New" w:hAnsi="Browallia New" w:cs="Browallia New" w:hint="cs"/>
          <w:cs/>
        </w:rPr>
        <w:t>ชีวิตในชุมชนชนบทสะท้อนความเป็นชุมชนแบบพึ่งพา</w:t>
      </w:r>
      <w:r w:rsidRPr="008B63BF">
        <w:rPr>
          <w:rFonts w:asciiTheme="majorHAnsi" w:hAnsiTheme="majorHAnsi" w:cstheme="majorHAnsi"/>
          <w:cs/>
        </w:rPr>
        <w:t xml:space="preserve"> (</w:t>
      </w:r>
      <w:r w:rsidRPr="008B63BF">
        <w:rPr>
          <w:rFonts w:asciiTheme="majorHAnsi" w:hAnsiTheme="majorHAnsi" w:cstheme="majorHAnsi"/>
        </w:rPr>
        <w:t xml:space="preserve">mutual support) </w:t>
      </w:r>
      <w:r w:rsidRPr="008B63BF">
        <w:rPr>
          <w:rFonts w:ascii="Browallia New" w:hAnsi="Browallia New" w:cs="Browallia New" w:hint="cs"/>
          <w:cs/>
        </w:rPr>
        <w:t>ที่เด่นชัด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ผู้คนยังร่วมงานบุญ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ประเพณี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และกิจกรรมร่วมกัน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เช่น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งานบุญกลางบ้าน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งานทอดผ้าป่ากลางน้ำ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เทศกาลกินเจ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และงานประเพณีพื้นเมือง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ซึ่งเป็นพื้นที่สานความสัมพันธ์ทางสังคมและถ่ายทอดองค์ความรู้จากรุ่นสู่รุ่น</w:t>
      </w:r>
      <w:r w:rsidRPr="008B63BF">
        <w:rPr>
          <w:rFonts w:asciiTheme="majorHAnsi" w:hAnsiTheme="majorHAnsi" w:cstheme="majorHAnsi"/>
          <w:cs/>
        </w:rPr>
        <w:t>.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="Browallia New" w:hAnsi="Browallia New" w:cs="Browallia New" w:hint="cs"/>
          <w:cs/>
        </w:rPr>
        <w:t>ด้านวัฒนธรรมอาหารและของใช้ประจำวัน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โภชนาการและรสนิยมท้องถิ่นมาจากวัตถุดิบในพื้นที่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Calibri Light" w:hAnsi="Calibri Light" w:cs="Calibri Light" w:hint="cs"/>
          <w:cs/>
        </w:rPr>
        <w:t>—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อาหารทะเล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ผลไม้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และเครื่องปรุงพื้นบ้าน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ทำให้เกิดเมนูและผลิตภัณฑ์แปรรูปที่เป็นเอกลักษณ์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ขณะเดียวกันงานหัตถกรรมท้องถิ่น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เช่น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การจักสาน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การทอผ้า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และการทำเปลือกหอยมุก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ยังคงปรากฏเป็นทั้งการใช้สอยและสินค้าที่เกี่ยวข้องกับการท่องเที่ยวเชิงวัฒนธรรม</w:t>
      </w:r>
      <w:r w:rsidRPr="008B63BF">
        <w:rPr>
          <w:rFonts w:asciiTheme="majorHAnsi" w:hAnsiTheme="majorHAnsi" w:cstheme="majorHAnsi"/>
          <w:cs/>
        </w:rPr>
        <w:t>.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="Browallia New" w:hAnsi="Browallia New" w:cs="Browallia New" w:hint="cs"/>
          <w:cs/>
        </w:rPr>
        <w:t>ระยองยังเผชิญการเปลี่ยนผ่านสู่สังคมอุตสาหกรรม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โดยมีนิคมอุตสาหกรรมและการลงทุนขนาดใหญ่ที่ส่งผลทั้งบวกและลบต่อวิถีชีวิต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Calibri Light" w:hAnsi="Calibri Light" w:cs="Calibri Light" w:hint="cs"/>
          <w:cs/>
        </w:rPr>
        <w:t>—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สร้างโอกาสงานใหม่แต่ก็กดดันทรัพยากรธรรมชาติและเปลี่ยนรูปแบบการทำมาหากินของคนรุ่นใหม่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การจัดสมดุลระหว่างการพัฒนาเศรษฐกิจกับการอนุรักษ์วิถีดั้งเดิมจึงเป็นโจทย์สำคัญ</w:t>
      </w:r>
      <w:r w:rsidRPr="008B63BF">
        <w:rPr>
          <w:rFonts w:asciiTheme="majorHAnsi" w:hAnsiTheme="majorHAnsi" w:cstheme="majorHAnsi"/>
          <w:cs/>
        </w:rPr>
        <w:t>.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</w:p>
    <w:p w:rsid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="Browallia New" w:hAnsi="Browallia New" w:cs="Browallia New" w:hint="cs"/>
          <w:cs/>
        </w:rPr>
        <w:t>อนาคตของวิถีชีวิตคนระยองยืนอยู่บนการผสมผสาน</w:t>
      </w:r>
      <w:r w:rsidRPr="008B63BF">
        <w:rPr>
          <w:rFonts w:asciiTheme="majorHAnsi" w:hAnsiTheme="majorHAnsi" w:cstheme="majorHAnsi"/>
          <w:cs/>
        </w:rPr>
        <w:t xml:space="preserve">: </w:t>
      </w:r>
      <w:r w:rsidRPr="008B63BF">
        <w:rPr>
          <w:rFonts w:ascii="Browallia New" w:hAnsi="Browallia New" w:cs="Browallia New" w:hint="cs"/>
          <w:cs/>
        </w:rPr>
        <w:t>การอนุรักษ์ทรัพยากรทะเลและป่าชายเลน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การส่งเสริมเกษตรอินทรีย์และการแปรรูปท้องถิ่น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การฟื้นฟูภูมิปัญญาหัตถกรรม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และการนำการท่องเที่ยวเชิงวัฒนธรรมมา</w:t>
      </w:r>
      <w:r w:rsidRPr="008B63BF">
        <w:rPr>
          <w:rFonts w:ascii="Browallia New" w:hAnsi="Browallia New" w:cs="Browallia New" w:hint="cs"/>
          <w:cs/>
        </w:rPr>
        <w:lastRenderedPageBreak/>
        <w:t>ช่วยสร้างมูลค่า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หากหน่วยงานรัฐ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ชุมชน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และภาคเอกชนร่วมมือกัน</w:t>
      </w:r>
      <w:r w:rsidRPr="008B63BF">
        <w:rPr>
          <w:rFonts w:asciiTheme="majorHAnsi" w:hAnsiTheme="majorHAnsi" w:cstheme="majorHAnsi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วิถีชีวิตดั้งเดิมจะสามารถสืบทอดควบคู่ไปกับการพัฒนาอย่างยั่งยืนได้</w:t>
      </w:r>
      <w:r w:rsidRPr="008B63BF">
        <w:rPr>
          <w:rFonts w:asciiTheme="majorHAnsi" w:hAnsiTheme="majorHAnsi" w:cstheme="majorHAnsi"/>
          <w:cs/>
        </w:rPr>
        <w:t>.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ที่เที่ยวระยองมีหลากหลายทั้งทะเล เกาะ และธรรมชาติที่เขียวขจี เช่น เกาะเสม็ด สำหรับสายทะเล</w:t>
      </w:r>
      <w:r w:rsidRPr="008B63BF">
        <w:rPr>
          <w:rFonts w:asciiTheme="majorHAnsi" w:hAnsiTheme="majorHAnsi" w:cstheme="majorHAnsi"/>
        </w:rPr>
        <w:t xml:space="preserve">, </w:t>
      </w:r>
      <w:r w:rsidRPr="008B63BF">
        <w:rPr>
          <w:rFonts w:asciiTheme="majorHAnsi" w:hAnsiTheme="majorHAnsi" w:cs="Angsana New"/>
          <w:cs/>
        </w:rPr>
        <w:t>สวนพฤกษศาสตร์ระยอง และ ทุ่งโปร่งทอง สำหรับคนรักธรรมชาติ</w:t>
      </w:r>
      <w:r w:rsidRPr="008B63BF">
        <w:rPr>
          <w:rFonts w:asciiTheme="majorHAnsi" w:hAnsiTheme="majorHAnsi" w:cstheme="majorHAnsi"/>
        </w:rPr>
        <w:t xml:space="preserve">, </w:t>
      </w:r>
      <w:r w:rsidRPr="008B63BF">
        <w:rPr>
          <w:rFonts w:asciiTheme="majorHAnsi" w:hAnsiTheme="majorHAnsi" w:cs="Angsana New"/>
          <w:cs/>
        </w:rPr>
        <w:t>รวมถึง หาดแม่รำพึง และ แหลมแม่พิมพ์ ที่มีร้านอาหารทะเลสดๆ. ยังมี น้ำตกเขาชะเมา ที่สวยงามและมีต้นไม้อายุร้อยปี และย่านเมืองเก่า ถนนยมจินดา ที่น่าสนใจอีกด้วย.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ที่เที่ยวทะเลและเกาะ</w:t>
      </w:r>
    </w:p>
    <w:p w:rsidR="008B63BF" w:rsidRPr="008B63BF" w:rsidRDefault="008B63BF" w:rsidP="008B63BF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เกาะเสม็ด: เกาะที่มีชื่อเสียง มีหาดทรายขาวละเอียดหลายหาด เช่น หาดทรายแก้ว</w:t>
      </w:r>
      <w:r w:rsidRPr="008B63BF">
        <w:rPr>
          <w:rFonts w:asciiTheme="majorHAnsi" w:hAnsiTheme="majorHAnsi" w:cstheme="majorHAnsi"/>
        </w:rPr>
        <w:t xml:space="preserve">, </w:t>
      </w:r>
      <w:r w:rsidRPr="008B63BF">
        <w:rPr>
          <w:rFonts w:asciiTheme="majorHAnsi" w:hAnsiTheme="majorHAnsi" w:cs="Angsana New"/>
          <w:cs/>
        </w:rPr>
        <w:t>อ่าวพร้าว (จุดชมพระอาทิตย์ตก).</w:t>
      </w:r>
    </w:p>
    <w:p w:rsidR="008B63BF" w:rsidRPr="008B63BF" w:rsidRDefault="008B63BF" w:rsidP="008B63BF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หาดแม่รำพึง: หาดยาวที่สวยงาม มีร้านอาหารทะเลสดๆ และที่พักริมทะเลมากมาย.</w:t>
      </w:r>
    </w:p>
    <w:p w:rsidR="008B63BF" w:rsidRPr="008B63BF" w:rsidRDefault="008B63BF" w:rsidP="008B63BF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แหลมแม่พิมพ์: ชายหาดที่มีชื่อเสียง มีร้านอาหารทะเลสดๆ ให้เลือกหลากหลาย.</w:t>
      </w:r>
    </w:p>
    <w:p w:rsidR="008B63BF" w:rsidRPr="008B63BF" w:rsidRDefault="008B63BF" w:rsidP="008B63BF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เกาะมันนอก: เกาะที่เงียบสงบ เป็นส่วนตัว เหมาะแก่การพักผ่อน และเป็นแหล่งเพาะพันธุ์เต่าทะเล.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ที่เที่ยวธรรมชาติ</w:t>
      </w:r>
    </w:p>
    <w:p w:rsidR="008B63BF" w:rsidRPr="008B63BF" w:rsidRDefault="008B63BF" w:rsidP="008B63BF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 xml:space="preserve">สวนพฤกษศาสตร์ระยอง: สวนสวยงาม มีทางเดิน </w:t>
      </w:r>
      <w:r w:rsidRPr="008B63BF">
        <w:rPr>
          <w:rFonts w:asciiTheme="majorHAnsi" w:hAnsiTheme="majorHAnsi" w:cstheme="majorHAnsi"/>
        </w:rPr>
        <w:t xml:space="preserve">Skywalk </w:t>
      </w:r>
      <w:r w:rsidRPr="008B63BF">
        <w:rPr>
          <w:rFonts w:asciiTheme="majorHAnsi" w:hAnsiTheme="majorHAnsi" w:cs="Angsana New"/>
          <w:cs/>
        </w:rPr>
        <w:t>ชมป่าพรุและป่าชายเลน พร้อมกิจกรรมพายเรือคายัค.</w:t>
      </w:r>
    </w:p>
    <w:p w:rsidR="008B63BF" w:rsidRPr="008B63BF" w:rsidRDefault="008B63BF" w:rsidP="008B63BF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ทุ่งโปร่งทอง: ป่าชายเลนริมปากแม่น้ำประแส มองเห็นต้นโปร่งสีทอง เป็นจุดถ่ายรูปที่สวยงาม.</w:t>
      </w:r>
    </w:p>
    <w:p w:rsidR="008B63BF" w:rsidRPr="008B63BF" w:rsidRDefault="008B63BF" w:rsidP="008B63BF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 xml:space="preserve">น้ำตกเขาชะเมา: น้ำตก </w:t>
      </w:r>
      <w:r w:rsidRPr="008B63BF">
        <w:rPr>
          <w:rFonts w:asciiTheme="majorHAnsi" w:hAnsiTheme="majorHAnsi" w:cstheme="majorHAnsi"/>
        </w:rPr>
        <w:t>8</w:t>
      </w:r>
      <w:r w:rsidRPr="008B63BF">
        <w:rPr>
          <w:rFonts w:asciiTheme="majorHAnsi" w:hAnsiTheme="majorHAnsi" w:cs="Angsana New"/>
          <w:cs/>
        </w:rPr>
        <w:t xml:space="preserve"> ชั้น มีวังมัจฉาที่นักท่องเที่ยวนิยมเล่นน้ำ และมีเส้นทางศึกษาธรรมชาติ.</w:t>
      </w:r>
    </w:p>
    <w:p w:rsidR="008B63BF" w:rsidRPr="008B63BF" w:rsidRDefault="008B63BF" w:rsidP="008B63BF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อุทยานแห่งชาติเขาแหลมหญ้า-หมู่เกาะเสม็ด: สถานที่ท่องเที่ยวทางทะเลและธรรมชาติ.</w:t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ที่เที่ยววัฒนธรรมและชุมชน</w:t>
      </w:r>
    </w:p>
    <w:p w:rsidR="008B63BF" w:rsidRPr="008B63BF" w:rsidRDefault="008B63BF" w:rsidP="008B63B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ถนนยมจินดา: ย่านเมืองเก่าที่มีเสน่ห์ มีตึกเก่าแก่ และเป็นจุดถ่ายรูปที่น่าสนใจ.</w:t>
      </w:r>
    </w:p>
    <w:p w:rsidR="008B63BF" w:rsidRPr="008B63BF" w:rsidRDefault="008B63BF" w:rsidP="008B63B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พิพิธภัณฑ์บ้านครูกัง: แหล่งรวบรวมของเก่า ที่สามารถมอบความสุขให้กับผู้มาเยือน.</w:t>
      </w:r>
    </w:p>
    <w:p w:rsidR="008B63BF" w:rsidRPr="008B63BF" w:rsidRDefault="008B63BF" w:rsidP="008B63B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8B63BF">
        <w:rPr>
          <w:rFonts w:asciiTheme="majorHAnsi" w:hAnsiTheme="majorHAnsi" w:cs="Angsana New"/>
          <w:cs/>
        </w:rPr>
        <w:t>อนุสาวรีย์สุนทรภู่: แหล่งเรียนรู้ประวัติศาสตร์และวรรณกรรมของสุนทรภู่.</w:t>
      </w:r>
    </w:p>
    <w:p w:rsidR="008B63BF" w:rsidRDefault="008B63BF" w:rsidP="008B63BF">
      <w:pPr>
        <w:pStyle w:val="ListParagraph"/>
        <w:numPr>
          <w:ilvl w:val="0"/>
          <w:numId w:val="1"/>
        </w:numPr>
        <w:rPr>
          <w:rFonts w:asciiTheme="majorHAnsi" w:hAnsiTheme="majorHAnsi" w:cs="Angsana New"/>
          <w:cs/>
        </w:rPr>
      </w:pPr>
      <w:r w:rsidRPr="008B63BF">
        <w:rPr>
          <w:rFonts w:asciiTheme="majorHAnsi" w:hAnsiTheme="majorHAnsi" w:cs="Angsana New"/>
          <w:cs/>
        </w:rPr>
        <w:t>ตลาดบ้านเพ: ตลาดเก่าแก่ที่มีอาหารทะเลสดๆ และอาหารท้องถิ่นหลากหลาย.</w:t>
      </w:r>
    </w:p>
    <w:p w:rsidR="008B63BF" w:rsidRDefault="008B63BF" w:rsidP="008B63BF">
      <w:pPr>
        <w:rPr>
          <w:cs/>
        </w:rPr>
      </w:pPr>
      <w:r>
        <w:rPr>
          <w:cs/>
        </w:rPr>
        <w:br w:type="page"/>
      </w:r>
    </w:p>
    <w:p w:rsidR="008B63BF" w:rsidRPr="008B63BF" w:rsidRDefault="008B63BF" w:rsidP="008B63BF">
      <w:pPr>
        <w:rPr>
          <w:rFonts w:asciiTheme="majorHAnsi" w:hAnsiTheme="majorHAnsi" w:cstheme="majorHAnsi"/>
        </w:rPr>
      </w:pPr>
      <w:r w:rsidRPr="008B63BF">
        <w:rPr>
          <w:rFonts w:ascii="Browallia New" w:hAnsi="Browallia New" w:cs="Browallia New" w:hint="cs"/>
          <w:cs/>
        </w:rPr>
        <w:lastRenderedPageBreak/>
        <w:t>อุตสาหกรรมน้ำปลาในจังหวัดระยอง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b/>
          <w:bCs/>
          <w:cs/>
        </w:rPr>
        <w:t>น้ำปลาเมืองระยอง</w:t>
      </w:r>
      <w:r w:rsidRPr="008B63BF">
        <w:rPr>
          <w:rFonts w:asciiTheme="majorHAnsi" w:hAnsiTheme="majorHAnsi" w:cstheme="majorHAnsi" w:hint="cs"/>
          <w:b/>
          <w:bCs/>
          <w:cs/>
        </w:rPr>
        <w:t xml:space="preserve">: </w:t>
      </w:r>
      <w:r w:rsidRPr="008B63BF">
        <w:rPr>
          <w:rFonts w:ascii="Browallia New" w:hAnsi="Browallia New" w:cs="Browallia New" w:hint="cs"/>
          <w:b/>
          <w:bCs/>
          <w:cs/>
        </w:rPr>
        <w:t>ภูมิปัญญา</w:t>
      </w:r>
      <w:r w:rsidRPr="008B63BF">
        <w:rPr>
          <w:rFonts w:asciiTheme="majorHAnsi" w:hAnsiTheme="majorHAnsi" w:cstheme="majorHAnsi" w:hint="cs"/>
          <w:b/>
          <w:bCs/>
          <w:cs/>
        </w:rPr>
        <w:t xml:space="preserve"> </w:t>
      </w:r>
      <w:r w:rsidRPr="008B63BF">
        <w:rPr>
          <w:rFonts w:ascii="Browallia New" w:hAnsi="Browallia New" w:cs="Browallia New" w:hint="cs"/>
          <w:b/>
          <w:bCs/>
          <w:cs/>
        </w:rPr>
        <w:t>วัฒนธรรม</w:t>
      </w:r>
      <w:r w:rsidRPr="008B63BF">
        <w:rPr>
          <w:rFonts w:asciiTheme="majorHAnsi" w:hAnsiTheme="majorHAnsi" w:cstheme="majorHAnsi" w:hint="cs"/>
          <w:b/>
          <w:bCs/>
          <w:cs/>
        </w:rPr>
        <w:t xml:space="preserve"> </w:t>
      </w:r>
      <w:r w:rsidRPr="008B63BF">
        <w:rPr>
          <w:rFonts w:ascii="Browallia New" w:hAnsi="Browallia New" w:cs="Browallia New" w:hint="cs"/>
          <w:b/>
          <w:bCs/>
          <w:cs/>
        </w:rPr>
        <w:t>และเศรษฐกิจชุมชน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จังหวัดระยองเป็นหนึ่งในจังหวัดชายฝั่งทะเลภาคตะวันออกของประเทศไทยที่มีชื่อเสียงในด้าน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การผลิตน้ำปลาคุณภาพสูง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น้ำปลาเมืองระยองไม่เพียงเป็นส่วนประกอบสำคัญของอาหารไทยที่มีชื่อเสียง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แต่ยังเป็น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ภูมิปัญญาท้องถิ่นที่สืบทอดจากรุ่นสู่รุ่น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การผลิตน้ำปลาที่นี่สะท้อนทั้ง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วิถีชีวิต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ประเพณี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และความสัมพันธ์ระหว่างคนกับทรัพยากรธรรมชาติ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ในพื้นที่ชายฝั่ง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b/>
          <w:bCs/>
          <w:cs/>
        </w:rPr>
        <w:t>ประวัติและรากฐานของอุตสาหกรรมน้ำปลา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น้ำปลาเมืองระยองมีประวัติยาวนานหลายร้อยปี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เริ่มจากชาวบ้านชายฝั่งที่จับปลาทะเลสด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เช่น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ปลากะตัก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ปลาทู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และปลาเล็กปลาน้อย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มา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หมักกับเกลือเพื่อถนอมอาหาร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วิธีการนี้เกิดจากความจำเป็นในอดีต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เนื่องจากชาวประมงต้องการเก็บปลาที่จับได้ให้เก็บรักษาได้นานก่อนนำไปบริโภคหรือจำหน่าย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การหมักปลากับเกลือเป็นทั้งเทคนิคและ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ภูมิปัญญาการถนอมอาหาร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ที่สืบทอดมาหลายชั่วอายุคน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ตั้งแต่ช่วงหลังสงครามโลกครั้งที่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Theme="majorHAnsi" w:hAnsiTheme="majorHAnsi" w:cstheme="majorHAnsi" w:hint="cs"/>
        </w:rPr>
        <w:t xml:space="preserve">2 </w:t>
      </w:r>
      <w:r w:rsidRPr="008B63BF">
        <w:rPr>
          <w:rFonts w:ascii="Browallia New" w:hAnsi="Browallia New" w:cs="Browallia New" w:hint="cs"/>
          <w:cs/>
        </w:rPr>
        <w:t>อุตสาหกรรมน้ำปลาในระยองเริ่มพัฒนาจากครัวเรือนสู่โรงงานขนาดเล็กและขยายเป็นโรงงานอุตสาหกรรมที่มีมาตรฐานสู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โรงงานน้ำปลาระยองหลายแห่งจึงได้กลายเป็น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ผู้ส่งออกน้ำปลาชั้นนำของประเทศ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โดยเฉพาะน้ำปลาจากปลากะตักซึ่งมีรสชาติกลมกล่อม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กลิ่นหอม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และสีใสสวย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ทำให้ได้รับความนิยมทั้งในตลาดภายในประเทศและต่างประเทศ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b/>
          <w:bCs/>
          <w:cs/>
        </w:rPr>
        <w:t>กระบวนการผลิตน้ำปลาแบบดั้งเดิม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การผลิตน้ำปลาเมืองระยองส่วนใหญ่ยังคงใช้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วิธีการหมักดั้งเดิม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ซึ่งต้องใช้ความพิถีพิถัน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เริ่มจากการคัดเลือกปลาสด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ปริมาณเกลือจะต้องเหมาะสมตามสูตรของแต่ละโรงงาน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โดยทั่วไปมักใช้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อัตราส่วนปลาสดต่อเกลือประมาณ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Theme="majorHAnsi" w:hAnsiTheme="majorHAnsi" w:cstheme="majorHAnsi" w:hint="cs"/>
        </w:rPr>
        <w:t xml:space="preserve">3:2 </w:t>
      </w:r>
      <w:r w:rsidRPr="008B63BF">
        <w:rPr>
          <w:rFonts w:ascii="Browallia New" w:hAnsi="Browallia New" w:cs="Browallia New" w:hint="cs"/>
          <w:cs/>
        </w:rPr>
        <w:t>หลังจากนั้นนำไปหมักในบ่อไม้หรือถังหมัก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ปล่อยให้หมักตามระยะเวลาที่กำหนด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บางแห่งหมักนานหลายเดือนจนได้รสชาติและกลิ่นหอมที่เป็นเอกลักษณ์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ระหว่างการหมัก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จะมีการตรวจสอบความสะอาดของบ่อหมัก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การควบคุมอุณหภูมิ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และการกรองน้ำปลาเพื่อให้ได้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น้ำปลาที่ใสสะอาดและมีรสชาติกลมกล่อม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ซึ่งวิธีการเหล่านี้สะท้อนถึง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ภูมิปัญญาชาวบ้านในการจัดการทรัพยากรธรรมชาติและเทคโนโลยีพื้นบ้าน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ที่ถูกปรับปรุงมาตลอดหลายชั่วอายุคน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b/>
          <w:bCs/>
          <w:cs/>
        </w:rPr>
        <w:t>ความสำคัญทางวัฒนธรรมและคติชนวิทยา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น้ำปลาในระยองไม่ได้เป็นเพียงผลิตภัณฑ์เพื่อการบริโภค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แต่ยังเป็น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สัญลักษณ์ทางวัฒนธรรมและคติชนวิทยา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ของชุมชน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ชาวบ้านเชื่อมโยงการผลิตน้ำปลากับ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ประเพณีการประมง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การจัดงานบุญ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และพิธีกรรมท้องถิ่น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เช่น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การจัดงานสืบสานภูมิปัญญาการหมักปลา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หรือพิธีไหว้เจ้าที่เพื่อความปลอดภัยในการจับปลา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lastRenderedPageBreak/>
        <w:t>คติชนวิทยาเกี่ยวกับน้ำปลายังสะท้อนถึง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แนวคิดการอยู่ร่วมกับธรรมชาติ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การเลือกใช้ปลาสดและเกลือธรรมชาติ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การจัดการบ่อหมักให้เหมาะสม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และการหมุนเวียนวัตถุดิบเป็นการแสดงถึง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การรักษาความสมดุลระหว่างมนุษย์กับสิ่งแวดล้อม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ซึ่งเป็นองค์ความรู้ที่สำคัญและควรได้รับการอนุรักษ์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b/>
          <w:bCs/>
          <w:cs/>
        </w:rPr>
        <w:t>บทบาททางเศรษฐกิจและสังคม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อุตสาหกรรมน้ำปลาเป็น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เสาหลักของเศรษฐกิจท้องถิ่น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สร้างรายได้ให้ชุมชนชายฝั่งหลายพันครัวเรือน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ชาวบ้านมีรายได้จากการจับปลา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การผลิตน้ำปลา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การจำหน่ายทั้งในประเทศและส่งออกต่างประเทศ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นอกจากนี้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การทำงานในโรงงานน้ำปลา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ยังช่วยสร้าง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งานและทักษะอาชีพให้กับคนในชุมชน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ทั้งด้านการผลิต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การบรรจุ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การตลาด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และการควบคุมคุณภาพ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น้ำปลาเมืองระยองยังเป็น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สินค้าส่งออกที่มีชื่อเสียง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ตลาดหลักได้แก่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อเมริกา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ยุโรป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ออสเตรเลีย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และเอเชียตะวันออกเฉียงใต้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การส่งออกน้ำปลามีส่วนช่วยให้จังหวัดระยองเป็นที่รู้จักในฐานะ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แหล่งน้ำปลาคุณภาพสูง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และสะท้อนถึง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ภูมิปัญญาท้องถิ่นที่มีคุณค่าในระดับสากล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b/>
          <w:bCs/>
          <w:cs/>
        </w:rPr>
        <w:t>การอนุรักษ์และความยั่งยืน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แม้จะประสบความสำเร็จในเชิงเศรษฐกิจ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แต่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อุตสาหกรรมน้ำปลาในระยองก็เผชิญความท้าทาย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เช่น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การลดลงของปลาในทะเล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ผลกระทบจากการประมงที่ไม่ยั่งยืน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และภาวะโลกร้อน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การแก้ปัญหาเหล่านี้ทำได้ด้วย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การจัดการทรัพยากรอย่างรอบคอบและใช้ภูมิปัญญาท้องถิ่นร่วมกับเทคโนโลยีสมัยใหม่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ชุมชนจึงได้ปรับตัวโดยการพัฒนาบ่อหมักใหม่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ใช้วัตถุดิบจากการประมงอย่างยั่งยืน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และสร้างมาตรฐานคุณภาพสูงเพื่อรองรับตลาดทั้งในประเทศและต่างประเทศ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b/>
          <w:bCs/>
          <w:cs/>
        </w:rPr>
        <w:t>สรุป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น้ำปลาเมืองระยองจึงเป็นมากกว่าผลิตภัณฑ์อาหาร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มันเป็น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สัญลักษณ์ของภูมิปัญญาท้องถิ่น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วิถีชีวิต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และวัฒนธรรมชายฝั่ง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การผลิตน้ำปลาแสดงให้เห็นถึงความสามารถของชุมชนในการใช้ทรัพยากรธรรมชาติอย่างชาญฉลาด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การสืบทอดองค์ความรู้จากรุ่นสู่รุ่น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และความสัมพันธ์ระหว่างคนกับธรรมชาติ</w:t>
      </w:r>
    </w:p>
    <w:p w:rsidR="008B63BF" w:rsidRPr="008B63BF" w:rsidRDefault="008B63BF" w:rsidP="008B63BF">
      <w:pPr>
        <w:rPr>
          <w:rFonts w:asciiTheme="majorHAnsi" w:hAnsiTheme="majorHAnsi" w:cstheme="majorHAnsi" w:hint="cs"/>
        </w:rPr>
      </w:pPr>
      <w:r w:rsidRPr="008B63BF">
        <w:rPr>
          <w:rFonts w:ascii="Browallia New" w:hAnsi="Browallia New" w:cs="Browallia New" w:hint="cs"/>
          <w:cs/>
        </w:rPr>
        <w:t>การศึกษาน้ำปลาเมืองระยองในมิติของคติชนวิทยาและวัฒนธรรมท้องถิ่นจึงไม่เพียงช่วยให้เข้าใจอุตสาหกรรมอาหารพื้นบ้า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แต่ยังสะท้อนถึง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ภูมิปัญญาชาวบ้าน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การอนุรักษ์สิ่งแวดล้อม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และการพัฒนาเศรษฐกิจชุมชนอย่างยั่งยืน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สำหรับนักวิจัย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นักศึกษา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และผู้สนใจเรื่องอาหาร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วัฒนธรรม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หรือเศรษฐกิจท้องถิ่น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น้ำปลาเมืองระยองจึงเป็นตัวอย่างที่สมบูรณ์แบบของการผสมผสาน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ภูมิปัญญาดั้งเดิมและความทันสมัย</w:t>
      </w:r>
      <w:r w:rsidRPr="008B63BF">
        <w:rPr>
          <w:rFonts w:asciiTheme="majorHAnsi" w:hAnsiTheme="majorHAnsi" w:cstheme="majorHAnsi" w:hint="cs"/>
          <w:cs/>
        </w:rPr>
        <w:t xml:space="preserve"> </w:t>
      </w:r>
      <w:r w:rsidRPr="008B63BF">
        <w:rPr>
          <w:rFonts w:ascii="Browallia New" w:hAnsi="Browallia New" w:cs="Browallia New" w:hint="cs"/>
          <w:cs/>
        </w:rPr>
        <w:t>ได้อย่างกลมกลืน</w:t>
      </w:r>
    </w:p>
    <w:p w:rsidR="008B63BF" w:rsidRDefault="008B63BF" w:rsidP="008B63BF">
      <w:pPr>
        <w:rPr>
          <w:rFonts w:asciiTheme="majorHAnsi" w:hAnsiTheme="majorHAnsi" w:cstheme="majorHAnsi"/>
        </w:rPr>
      </w:pPr>
      <w:hyperlink r:id="rId5" w:history="1">
        <w:r w:rsidRPr="008B63BF">
          <w:rPr>
            <w:rStyle w:val="Hyperlink"/>
            <w:rFonts w:ascii="Browallia New" w:hAnsi="Browallia New" w:cs="Browallia New" w:hint="cs"/>
            <w:i/>
            <w:iCs/>
            <w:cs/>
          </w:rPr>
          <w:t>บทความ</w:t>
        </w:r>
        <w:r w:rsidRPr="008B63BF">
          <w:rPr>
            <w:rStyle w:val="Hyperlink"/>
            <w:rFonts w:asciiTheme="majorHAnsi" w:hAnsiTheme="majorHAnsi" w:cstheme="majorHAnsi" w:hint="cs"/>
            <w:i/>
            <w:iCs/>
            <w:cs/>
          </w:rPr>
          <w:t xml:space="preserve"> </w:t>
        </w:r>
        <w:r w:rsidRPr="008B63BF">
          <w:rPr>
            <w:rStyle w:val="Hyperlink"/>
            <w:rFonts w:ascii="Calibri Light" w:hAnsi="Calibri Light" w:cs="Calibri Light" w:hint="cs"/>
            <w:i/>
            <w:iCs/>
            <w:cs/>
          </w:rPr>
          <w:t>“</w:t>
        </w:r>
        <w:r w:rsidRPr="008B63BF">
          <w:rPr>
            <w:rStyle w:val="Hyperlink"/>
            <w:rFonts w:ascii="Browallia New" w:hAnsi="Browallia New" w:cs="Browallia New" w:hint="cs"/>
            <w:i/>
            <w:iCs/>
            <w:cs/>
          </w:rPr>
          <w:t>น้ำปลาเมืองระยอง</w:t>
        </w:r>
        <w:r w:rsidRPr="008B63BF">
          <w:rPr>
            <w:rStyle w:val="Hyperlink"/>
            <w:rFonts w:ascii="Calibri Light" w:hAnsi="Calibri Light" w:cs="Calibri Light" w:hint="cs"/>
            <w:i/>
            <w:iCs/>
            <w:cs/>
          </w:rPr>
          <w:t>”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5"/>
        <w:gridCol w:w="3005"/>
      </w:tblGrid>
      <w:tr w:rsidR="008B63BF" w:rsidTr="008B63BF">
        <w:tc>
          <w:tcPr>
            <w:tcW w:w="3006" w:type="dxa"/>
          </w:tcPr>
          <w:p w:rsidR="008B63BF" w:rsidRDefault="008B63BF" w:rsidP="008B63BF">
            <w:pPr>
              <w:rPr>
                <w:rFonts w:asciiTheme="majorHAnsi" w:hAnsiTheme="majorHAnsi" w:cstheme="majorHAnsi"/>
              </w:rPr>
            </w:pPr>
            <w:r w:rsidRPr="008B63BF">
              <w:rPr>
                <w:rFonts w:asciiTheme="majorHAnsi" w:hAnsiTheme="majorHAnsi" w:cstheme="majorHAnsi"/>
              </w:rPr>
              <w:lastRenderedPageBreak/>
              <w:drawing>
                <wp:inline distT="0" distB="0" distL="0" distR="0" wp14:anchorId="5A4D03FD" wp14:editId="699848E6">
                  <wp:extent cx="1800000" cy="2460280"/>
                  <wp:effectExtent l="0" t="0" r="0" b="0"/>
                  <wp:docPr id="784540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54012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6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8B63BF" w:rsidRDefault="008B63BF" w:rsidP="008B63BF">
            <w:pPr>
              <w:rPr>
                <w:rFonts w:asciiTheme="majorHAnsi" w:hAnsiTheme="majorHAnsi" w:cstheme="majorHAnsi"/>
              </w:rPr>
            </w:pPr>
            <w:r w:rsidRPr="008B63BF">
              <w:rPr>
                <w:rFonts w:asciiTheme="majorHAnsi" w:hAnsiTheme="majorHAnsi" w:cstheme="majorHAnsi"/>
              </w:rPr>
              <w:drawing>
                <wp:inline distT="0" distB="0" distL="0" distR="0" wp14:anchorId="712FD2EA" wp14:editId="57FA1205">
                  <wp:extent cx="1800000" cy="2394458"/>
                  <wp:effectExtent l="0" t="0" r="0" b="6350"/>
                  <wp:docPr id="1194225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22515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9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8B63BF" w:rsidRDefault="008B63BF" w:rsidP="008B63BF">
            <w:pPr>
              <w:rPr>
                <w:rFonts w:asciiTheme="majorHAnsi" w:hAnsiTheme="majorHAnsi" w:cstheme="majorHAnsi"/>
              </w:rPr>
            </w:pPr>
            <w:r w:rsidRPr="008B63BF">
              <w:rPr>
                <w:rFonts w:asciiTheme="majorHAnsi" w:hAnsiTheme="majorHAnsi" w:cstheme="majorHAnsi"/>
              </w:rPr>
              <w:drawing>
                <wp:inline distT="0" distB="0" distL="0" distR="0" wp14:anchorId="20D1BC7C" wp14:editId="122F0EC7">
                  <wp:extent cx="1800000" cy="2430627"/>
                  <wp:effectExtent l="0" t="0" r="0" b="8255"/>
                  <wp:docPr id="1575501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50157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3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3BF" w:rsidRDefault="008B63BF" w:rsidP="008B63BF">
      <w:pPr>
        <w:rPr>
          <w:rFonts w:asciiTheme="majorHAnsi" w:hAnsiTheme="majorHAnsi"/>
        </w:rPr>
      </w:pPr>
    </w:p>
    <w:p w:rsidR="008B63BF" w:rsidRDefault="008B63BF" w:rsidP="008B63BF">
      <w:pPr>
        <w:rPr>
          <w:rFonts w:asciiTheme="majorHAnsi" w:hAnsiTheme="majorHAnsi"/>
        </w:rPr>
      </w:pPr>
      <w:r>
        <w:rPr>
          <w:rFonts w:asciiTheme="majorHAnsi" w:hAnsiTheme="majorHAnsi" w:hint="cs"/>
          <w:cs/>
        </w:rPr>
        <w:t>เกษตรกรรม</w:t>
      </w:r>
    </w:p>
    <w:p w:rsidR="008B63BF" w:rsidRDefault="008B63BF" w:rsidP="008B63BF">
      <w:pPr>
        <w:rPr>
          <w:rFonts w:asciiTheme="majorHAnsi" w:hAnsiTheme="majorHAnsi"/>
        </w:rPr>
      </w:pPr>
      <w:r w:rsidRPr="008B63BF">
        <w:rPr>
          <w:rFonts w:asciiTheme="majorHAnsi" w:hAnsiTheme="majorHAnsi" w:cs="Cordia New"/>
          <w:cs/>
        </w:rPr>
        <w:drawing>
          <wp:inline distT="0" distB="0" distL="0" distR="0" wp14:anchorId="61AB003D" wp14:editId="70E6A16A">
            <wp:extent cx="5731510" cy="1939290"/>
            <wp:effectExtent l="0" t="0" r="2540" b="3810"/>
            <wp:docPr id="1409430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302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3BF" w:rsidRDefault="008B63BF" w:rsidP="008B63BF">
      <w:pPr>
        <w:rPr>
          <w:rFonts w:asciiTheme="majorHAnsi" w:hAnsiTheme="majorHAnsi"/>
        </w:rPr>
      </w:pPr>
      <w:r>
        <w:rPr>
          <w:rFonts w:asciiTheme="majorHAnsi" w:hAnsiTheme="majorHAnsi" w:hint="cs"/>
          <w:cs/>
        </w:rPr>
        <w:t>ประมง</w:t>
      </w:r>
    </w:p>
    <w:p w:rsidR="008B63BF" w:rsidRDefault="008B63BF" w:rsidP="008B63BF">
      <w:pPr>
        <w:rPr>
          <w:rFonts w:asciiTheme="majorHAnsi" w:hAnsiTheme="majorHAnsi"/>
        </w:rPr>
      </w:pPr>
      <w:r w:rsidRPr="008B63BF">
        <w:rPr>
          <w:rFonts w:asciiTheme="majorHAnsi" w:hAnsiTheme="majorHAnsi" w:cs="Cordia New"/>
          <w:cs/>
        </w:rPr>
        <w:drawing>
          <wp:inline distT="0" distB="0" distL="0" distR="0" wp14:anchorId="6450BDB4" wp14:editId="76D3EA18">
            <wp:extent cx="5731510" cy="2612390"/>
            <wp:effectExtent l="0" t="0" r="2540" b="0"/>
            <wp:docPr id="790407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077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3BF" w:rsidRPr="008B63BF" w:rsidRDefault="008B63BF" w:rsidP="008B63BF">
      <w:pPr>
        <w:rPr>
          <w:rFonts w:asciiTheme="majorHAnsi" w:hAnsiTheme="majorHAnsi"/>
          <w:cs/>
        </w:rPr>
      </w:pPr>
      <w:r>
        <w:rPr>
          <w:rFonts w:asciiTheme="majorHAnsi" w:hAnsiTheme="majorHAnsi" w:hint="cs"/>
          <w:cs/>
        </w:rPr>
        <w:t xml:space="preserve"> </w:t>
      </w:r>
      <w:r>
        <w:rPr>
          <w:cs/>
        </w:rPr>
        <w:br w:type="page"/>
      </w:r>
    </w:p>
    <w:p w:rsidR="008B63BF" w:rsidRDefault="008B63BF" w:rsidP="008B63BF">
      <w:pPr>
        <w:rPr>
          <w:rFonts w:asciiTheme="majorHAnsi" w:hAnsiTheme="majorHAnsi"/>
        </w:rPr>
      </w:pPr>
      <w:r>
        <w:rPr>
          <w:rFonts w:asciiTheme="majorHAnsi" w:hAnsiTheme="majorHAnsi" w:hint="cs"/>
          <w:cs/>
        </w:rPr>
        <w:lastRenderedPageBreak/>
        <w:t>อุตสาหรรม</w:t>
      </w:r>
    </w:p>
    <w:p w:rsidR="008B63BF" w:rsidRDefault="008B63BF" w:rsidP="008B63BF">
      <w:pPr>
        <w:rPr>
          <w:rFonts w:asciiTheme="majorHAnsi" w:hAnsiTheme="majorHAnsi"/>
        </w:rPr>
      </w:pPr>
      <w:r w:rsidRPr="008B63BF">
        <w:rPr>
          <w:rFonts w:asciiTheme="majorHAnsi" w:hAnsiTheme="majorHAnsi" w:cs="Cordia New"/>
          <w:cs/>
        </w:rPr>
        <w:drawing>
          <wp:inline distT="0" distB="0" distL="0" distR="0" wp14:anchorId="725CBCB9" wp14:editId="38DAAE65">
            <wp:extent cx="5731510" cy="1316355"/>
            <wp:effectExtent l="0" t="0" r="2540" b="0"/>
            <wp:docPr id="80560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08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3BF" w:rsidRDefault="00FE3852" w:rsidP="008B63BF">
      <w:pPr>
        <w:rPr>
          <w:rFonts w:asciiTheme="majorHAnsi" w:hAnsiTheme="majorHAnsi"/>
        </w:rPr>
      </w:pPr>
      <w:r>
        <w:rPr>
          <w:rFonts w:asciiTheme="majorHAnsi" w:hAnsiTheme="majorHAnsi" w:hint="cs"/>
          <w:cs/>
        </w:rPr>
        <w:t>ท่องเที่ยว</w:t>
      </w:r>
    </w:p>
    <w:p w:rsidR="00FE3852" w:rsidRPr="008B63BF" w:rsidRDefault="00FE3852" w:rsidP="008B63BF">
      <w:pPr>
        <w:rPr>
          <w:rFonts w:asciiTheme="majorHAnsi" w:hAnsiTheme="majorHAnsi" w:hint="cs"/>
        </w:rPr>
      </w:pPr>
      <w:r w:rsidRPr="00FE3852">
        <w:rPr>
          <w:rFonts w:asciiTheme="majorHAnsi" w:hAnsiTheme="majorHAnsi" w:cs="Cordia New"/>
          <w:cs/>
        </w:rPr>
        <w:drawing>
          <wp:inline distT="0" distB="0" distL="0" distR="0" wp14:anchorId="6F8911F2" wp14:editId="4B31B935">
            <wp:extent cx="5731510" cy="1986280"/>
            <wp:effectExtent l="0" t="0" r="2540" b="0"/>
            <wp:docPr id="455231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315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852" w:rsidRPr="008B63BF" w:rsidSect="008B63BF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A1C0A"/>
    <w:multiLevelType w:val="hybridMultilevel"/>
    <w:tmpl w:val="A9CEE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746D8"/>
    <w:multiLevelType w:val="hybridMultilevel"/>
    <w:tmpl w:val="22380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37717"/>
    <w:multiLevelType w:val="hybridMultilevel"/>
    <w:tmpl w:val="1D56D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35735">
    <w:abstractNumId w:val="0"/>
  </w:num>
  <w:num w:numId="2" w16cid:durableId="519438520">
    <w:abstractNumId w:val="1"/>
  </w:num>
  <w:num w:numId="3" w16cid:durableId="2546739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3BF"/>
    <w:rsid w:val="008B63BF"/>
    <w:rsid w:val="00A73570"/>
    <w:rsid w:val="00FE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058F0"/>
  <w15:chartTrackingRefBased/>
  <w15:docId w15:val="{BCCCBBFD-85D2-4809-A1D0-1722EFB0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3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6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63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63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63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63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63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63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63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63B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63B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63B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63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63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63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63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63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63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63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B63B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3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B63B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B63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63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63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63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63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63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63B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B63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3B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6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honburi.spu.ac.th/journal/booksearch/upload/26-A429-38.pd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Sumet Prinyapriwat</dc:creator>
  <cp:keywords/>
  <dc:description/>
  <cp:lastModifiedBy>Sumet Prinyapriwat</cp:lastModifiedBy>
  <cp:revision>1</cp:revision>
  <dcterms:created xsi:type="dcterms:W3CDTF">2026-03-01T04:41:00Z</dcterms:created>
  <dcterms:modified xsi:type="dcterms:W3CDTF">2026-03-01T04:52:00Z</dcterms:modified>
</cp:coreProperties>
</file>